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F2" w:rsidRDefault="00892CF2">
      <w:pPr>
        <w:spacing w:line="500" w:lineRule="exact"/>
        <w:rPr>
          <w:rFonts w:ascii="仿宋" w:eastAsia="仿宋" w:hAnsi="仿宋" w:cs="仿宋"/>
        </w:rPr>
      </w:pPr>
    </w:p>
    <w:p w:rsidR="00892CF2" w:rsidRDefault="00892CF2">
      <w:pPr>
        <w:spacing w:line="500" w:lineRule="exact"/>
        <w:jc w:val="center"/>
        <w:rPr>
          <w:rFonts w:ascii="仿宋" w:eastAsia="仿宋" w:hAnsi="仿宋" w:cs="仿宋"/>
          <w:sz w:val="44"/>
          <w:szCs w:val="44"/>
        </w:rPr>
      </w:pPr>
    </w:p>
    <w:p w:rsidR="00892CF2" w:rsidRDefault="00892CF2">
      <w:pPr>
        <w:spacing w:line="500" w:lineRule="exact"/>
        <w:jc w:val="center"/>
        <w:rPr>
          <w:rFonts w:ascii="仿宋" w:eastAsia="仿宋" w:hAnsi="仿宋" w:cs="仿宋"/>
          <w:sz w:val="44"/>
          <w:szCs w:val="44"/>
        </w:rPr>
      </w:pPr>
    </w:p>
    <w:p w:rsidR="00892CF2" w:rsidRDefault="00AA7E5A">
      <w:pPr>
        <w:spacing w:line="500" w:lineRule="exact"/>
        <w:jc w:val="center"/>
        <w:rPr>
          <w:rFonts w:ascii="仿宋" w:eastAsia="仿宋" w:hAnsi="仿宋" w:cs="仿宋"/>
          <w:b/>
          <w:sz w:val="52"/>
          <w:szCs w:val="52"/>
        </w:rPr>
      </w:pPr>
      <w:r>
        <w:rPr>
          <w:rFonts w:ascii="仿宋" w:eastAsia="仿宋" w:hAnsi="仿宋" w:cs="仿宋" w:hint="eastAsia"/>
          <w:b/>
          <w:sz w:val="52"/>
          <w:szCs w:val="52"/>
        </w:rPr>
        <w:t>安徽交运集团安庆汽运有限公司</w:t>
      </w:r>
    </w:p>
    <w:p w:rsidR="00892CF2" w:rsidRDefault="00892CF2">
      <w:pPr>
        <w:spacing w:line="500" w:lineRule="exact"/>
        <w:jc w:val="center"/>
        <w:rPr>
          <w:rFonts w:ascii="仿宋" w:eastAsia="仿宋" w:hAnsi="仿宋" w:cs="仿宋"/>
          <w:b/>
          <w:sz w:val="52"/>
          <w:szCs w:val="52"/>
        </w:rPr>
      </w:pPr>
    </w:p>
    <w:p w:rsidR="00892CF2" w:rsidRDefault="00892CF2">
      <w:pPr>
        <w:spacing w:line="500" w:lineRule="exact"/>
        <w:jc w:val="center"/>
        <w:rPr>
          <w:rFonts w:ascii="仿宋" w:eastAsia="仿宋" w:hAnsi="仿宋" w:cs="仿宋"/>
          <w:sz w:val="44"/>
          <w:szCs w:val="44"/>
        </w:rPr>
      </w:pPr>
    </w:p>
    <w:p w:rsidR="00892CF2" w:rsidRDefault="00892CF2">
      <w:pPr>
        <w:spacing w:line="500" w:lineRule="exact"/>
        <w:jc w:val="center"/>
        <w:rPr>
          <w:rFonts w:ascii="仿宋" w:eastAsia="仿宋" w:hAnsi="仿宋" w:cs="仿宋"/>
          <w:sz w:val="48"/>
          <w:szCs w:val="48"/>
        </w:rPr>
      </w:pPr>
    </w:p>
    <w:p w:rsidR="00892CF2" w:rsidRDefault="00AA7E5A">
      <w:pPr>
        <w:spacing w:line="500" w:lineRule="exact"/>
        <w:jc w:val="center"/>
        <w:rPr>
          <w:rFonts w:ascii="仿宋" w:eastAsia="仿宋" w:hAnsi="仿宋" w:cs="仿宋"/>
          <w:sz w:val="48"/>
          <w:szCs w:val="48"/>
        </w:rPr>
      </w:pPr>
      <w:r>
        <w:rPr>
          <w:rFonts w:ascii="仿宋" w:eastAsia="仿宋" w:hAnsi="仿宋" w:cs="仿宋" w:hint="eastAsia"/>
          <w:sz w:val="48"/>
          <w:szCs w:val="48"/>
        </w:rPr>
        <w:t>车</w:t>
      </w:r>
    </w:p>
    <w:p w:rsidR="00892CF2" w:rsidRDefault="00892CF2">
      <w:pPr>
        <w:spacing w:line="500" w:lineRule="exact"/>
        <w:jc w:val="center"/>
        <w:rPr>
          <w:rFonts w:ascii="仿宋" w:eastAsia="仿宋" w:hAnsi="仿宋" w:cs="仿宋"/>
          <w:sz w:val="48"/>
          <w:szCs w:val="48"/>
        </w:rPr>
      </w:pPr>
    </w:p>
    <w:p w:rsidR="00892CF2" w:rsidRDefault="00AA7E5A">
      <w:pPr>
        <w:spacing w:line="500" w:lineRule="exact"/>
        <w:jc w:val="center"/>
        <w:rPr>
          <w:rFonts w:ascii="仿宋" w:eastAsia="仿宋" w:hAnsi="仿宋" w:cs="仿宋"/>
          <w:sz w:val="48"/>
          <w:szCs w:val="48"/>
        </w:rPr>
      </w:pPr>
      <w:r>
        <w:rPr>
          <w:rFonts w:ascii="仿宋" w:eastAsia="仿宋" w:hAnsi="仿宋" w:cs="仿宋" w:hint="eastAsia"/>
          <w:sz w:val="48"/>
          <w:szCs w:val="48"/>
        </w:rPr>
        <w:t>辆</w:t>
      </w:r>
    </w:p>
    <w:p w:rsidR="00892CF2" w:rsidRDefault="00892CF2">
      <w:pPr>
        <w:spacing w:line="500" w:lineRule="exact"/>
        <w:jc w:val="center"/>
        <w:rPr>
          <w:rFonts w:ascii="仿宋" w:eastAsia="仿宋" w:hAnsi="仿宋" w:cs="仿宋"/>
          <w:sz w:val="48"/>
          <w:szCs w:val="48"/>
        </w:rPr>
      </w:pPr>
    </w:p>
    <w:p w:rsidR="00892CF2" w:rsidRDefault="00AA7E5A">
      <w:pPr>
        <w:spacing w:line="500" w:lineRule="exact"/>
        <w:jc w:val="center"/>
        <w:rPr>
          <w:rFonts w:ascii="仿宋" w:eastAsia="仿宋" w:hAnsi="仿宋" w:cs="仿宋"/>
          <w:sz w:val="48"/>
          <w:szCs w:val="48"/>
        </w:rPr>
      </w:pPr>
      <w:r>
        <w:rPr>
          <w:rFonts w:ascii="仿宋" w:eastAsia="仿宋" w:hAnsi="仿宋" w:cs="仿宋" w:hint="eastAsia"/>
          <w:sz w:val="48"/>
          <w:szCs w:val="48"/>
        </w:rPr>
        <w:t>招</w:t>
      </w:r>
    </w:p>
    <w:p w:rsidR="00892CF2" w:rsidRDefault="00892CF2">
      <w:pPr>
        <w:spacing w:line="500" w:lineRule="exact"/>
        <w:jc w:val="center"/>
        <w:rPr>
          <w:rFonts w:ascii="仿宋" w:eastAsia="仿宋" w:hAnsi="仿宋" w:cs="仿宋"/>
          <w:sz w:val="48"/>
          <w:szCs w:val="48"/>
        </w:rPr>
      </w:pPr>
    </w:p>
    <w:p w:rsidR="00892CF2" w:rsidRDefault="00AA7E5A">
      <w:pPr>
        <w:spacing w:line="500" w:lineRule="exact"/>
        <w:jc w:val="center"/>
        <w:rPr>
          <w:rFonts w:ascii="仿宋" w:eastAsia="仿宋" w:hAnsi="仿宋" w:cs="仿宋"/>
          <w:sz w:val="48"/>
          <w:szCs w:val="48"/>
        </w:rPr>
      </w:pPr>
      <w:r>
        <w:rPr>
          <w:rFonts w:ascii="仿宋" w:eastAsia="仿宋" w:hAnsi="仿宋" w:cs="仿宋" w:hint="eastAsia"/>
          <w:sz w:val="48"/>
          <w:szCs w:val="48"/>
        </w:rPr>
        <w:t>标</w:t>
      </w:r>
    </w:p>
    <w:p w:rsidR="00892CF2" w:rsidRDefault="00892CF2">
      <w:pPr>
        <w:spacing w:line="500" w:lineRule="exact"/>
        <w:jc w:val="center"/>
        <w:rPr>
          <w:rFonts w:ascii="仿宋" w:eastAsia="仿宋" w:hAnsi="仿宋" w:cs="仿宋"/>
          <w:sz w:val="48"/>
          <w:szCs w:val="48"/>
        </w:rPr>
      </w:pPr>
    </w:p>
    <w:p w:rsidR="00892CF2" w:rsidRDefault="00AA7E5A">
      <w:pPr>
        <w:spacing w:line="500" w:lineRule="exact"/>
        <w:jc w:val="center"/>
        <w:rPr>
          <w:rFonts w:ascii="仿宋" w:eastAsia="仿宋" w:hAnsi="仿宋" w:cs="仿宋"/>
          <w:sz w:val="48"/>
          <w:szCs w:val="48"/>
        </w:rPr>
      </w:pPr>
      <w:r>
        <w:rPr>
          <w:rFonts w:ascii="仿宋" w:eastAsia="仿宋" w:hAnsi="仿宋" w:cs="仿宋" w:hint="eastAsia"/>
          <w:sz w:val="48"/>
          <w:szCs w:val="48"/>
        </w:rPr>
        <w:t>文</w:t>
      </w:r>
    </w:p>
    <w:p w:rsidR="00892CF2" w:rsidRDefault="00892CF2">
      <w:pPr>
        <w:spacing w:line="500" w:lineRule="exact"/>
        <w:jc w:val="center"/>
        <w:rPr>
          <w:rFonts w:ascii="仿宋" w:eastAsia="仿宋" w:hAnsi="仿宋" w:cs="仿宋"/>
          <w:sz w:val="48"/>
          <w:szCs w:val="48"/>
        </w:rPr>
      </w:pPr>
    </w:p>
    <w:p w:rsidR="00892CF2" w:rsidRDefault="00AA7E5A">
      <w:pPr>
        <w:spacing w:line="500" w:lineRule="exact"/>
        <w:jc w:val="center"/>
        <w:rPr>
          <w:rFonts w:ascii="仿宋" w:eastAsia="仿宋" w:hAnsi="仿宋" w:cs="仿宋"/>
          <w:sz w:val="48"/>
          <w:szCs w:val="48"/>
        </w:rPr>
      </w:pPr>
      <w:r>
        <w:rPr>
          <w:rFonts w:ascii="仿宋" w:eastAsia="仿宋" w:hAnsi="仿宋" w:cs="仿宋" w:hint="eastAsia"/>
          <w:sz w:val="48"/>
          <w:szCs w:val="48"/>
        </w:rPr>
        <w:t>件</w:t>
      </w:r>
    </w:p>
    <w:p w:rsidR="00892CF2" w:rsidRDefault="00892CF2">
      <w:pPr>
        <w:spacing w:line="500" w:lineRule="exact"/>
        <w:jc w:val="center"/>
        <w:rPr>
          <w:rFonts w:ascii="仿宋" w:eastAsia="仿宋" w:hAnsi="仿宋" w:cs="仿宋"/>
          <w:sz w:val="44"/>
          <w:szCs w:val="44"/>
        </w:rPr>
      </w:pPr>
    </w:p>
    <w:p w:rsidR="00892CF2" w:rsidRDefault="00892CF2">
      <w:pPr>
        <w:spacing w:line="500" w:lineRule="exact"/>
        <w:rPr>
          <w:rFonts w:ascii="仿宋" w:eastAsia="仿宋" w:hAnsi="仿宋" w:cs="仿宋"/>
        </w:rPr>
      </w:pPr>
    </w:p>
    <w:p w:rsidR="00892CF2" w:rsidRDefault="00892CF2">
      <w:pPr>
        <w:spacing w:line="500" w:lineRule="exact"/>
        <w:rPr>
          <w:rFonts w:ascii="仿宋" w:eastAsia="仿宋" w:hAnsi="仿宋" w:cs="仿宋"/>
        </w:rPr>
      </w:pPr>
    </w:p>
    <w:p w:rsidR="00892CF2" w:rsidRDefault="00892CF2">
      <w:pPr>
        <w:spacing w:line="500" w:lineRule="exact"/>
        <w:rPr>
          <w:rFonts w:ascii="仿宋" w:eastAsia="仿宋" w:hAnsi="仿宋" w:cs="仿宋"/>
          <w:sz w:val="36"/>
          <w:szCs w:val="36"/>
        </w:rPr>
      </w:pPr>
    </w:p>
    <w:p w:rsidR="00892CF2" w:rsidRDefault="00892CF2">
      <w:pPr>
        <w:spacing w:line="500" w:lineRule="exact"/>
        <w:ind w:firstLineChars="500" w:firstLine="1800"/>
        <w:rPr>
          <w:rFonts w:ascii="仿宋" w:eastAsia="仿宋" w:hAnsi="仿宋" w:cs="仿宋"/>
          <w:sz w:val="36"/>
          <w:szCs w:val="36"/>
        </w:rPr>
      </w:pPr>
    </w:p>
    <w:p w:rsidR="00892CF2" w:rsidRDefault="00AA7E5A">
      <w:pPr>
        <w:spacing w:line="500" w:lineRule="exact"/>
        <w:ind w:firstLineChars="500" w:firstLine="1800"/>
        <w:rPr>
          <w:rFonts w:ascii="仿宋" w:eastAsia="仿宋" w:hAnsi="仿宋" w:cs="仿宋"/>
          <w:sz w:val="36"/>
          <w:szCs w:val="36"/>
        </w:rPr>
      </w:pPr>
      <w:r>
        <w:rPr>
          <w:rFonts w:ascii="仿宋" w:eastAsia="仿宋" w:hAnsi="仿宋" w:cs="仿宋" w:hint="eastAsia"/>
          <w:sz w:val="36"/>
          <w:szCs w:val="36"/>
        </w:rPr>
        <w:t>安徽交运集团安庆汽运有限公司</w:t>
      </w:r>
    </w:p>
    <w:p w:rsidR="00892CF2" w:rsidRDefault="00892CF2">
      <w:pPr>
        <w:spacing w:line="500" w:lineRule="exact"/>
        <w:jc w:val="left"/>
        <w:rPr>
          <w:rFonts w:ascii="仿宋" w:eastAsia="仿宋" w:hAnsi="仿宋" w:cs="仿宋"/>
        </w:rPr>
      </w:pPr>
    </w:p>
    <w:p w:rsidR="00892CF2" w:rsidRDefault="00AA7E5A">
      <w:pPr>
        <w:spacing w:line="500" w:lineRule="exact"/>
        <w:jc w:val="center"/>
        <w:rPr>
          <w:rFonts w:ascii="仿宋" w:eastAsia="仿宋" w:hAnsi="仿宋" w:cs="仿宋"/>
          <w:sz w:val="36"/>
          <w:szCs w:val="36"/>
        </w:rPr>
      </w:pPr>
      <w:r>
        <w:rPr>
          <w:rFonts w:ascii="仿宋" w:eastAsia="仿宋" w:hAnsi="仿宋" w:cs="仿宋"/>
          <w:sz w:val="36"/>
          <w:szCs w:val="36"/>
        </w:rPr>
        <w:t>2019</w:t>
      </w:r>
      <w:r>
        <w:rPr>
          <w:rFonts w:ascii="仿宋" w:eastAsia="仿宋" w:hAnsi="仿宋" w:cs="仿宋" w:hint="eastAsia"/>
          <w:sz w:val="36"/>
          <w:szCs w:val="36"/>
        </w:rPr>
        <w:t>年</w:t>
      </w:r>
      <w:r>
        <w:rPr>
          <w:rFonts w:ascii="仿宋" w:eastAsia="仿宋" w:hAnsi="仿宋" w:cs="仿宋"/>
          <w:sz w:val="36"/>
          <w:szCs w:val="36"/>
        </w:rPr>
        <w:t>1</w:t>
      </w:r>
      <w:r>
        <w:rPr>
          <w:rFonts w:ascii="仿宋" w:eastAsia="仿宋" w:hAnsi="仿宋" w:cs="仿宋" w:hint="eastAsia"/>
          <w:sz w:val="36"/>
          <w:szCs w:val="36"/>
        </w:rPr>
        <w:t>2月</w:t>
      </w:r>
    </w:p>
    <w:p w:rsidR="00892CF2" w:rsidRDefault="00892CF2">
      <w:pPr>
        <w:spacing w:line="500" w:lineRule="exact"/>
        <w:jc w:val="left"/>
        <w:rPr>
          <w:rFonts w:ascii="仿宋" w:eastAsia="仿宋" w:hAnsi="仿宋" w:cs="仿宋"/>
        </w:rPr>
      </w:pPr>
    </w:p>
    <w:p w:rsidR="00892CF2" w:rsidRDefault="00892CF2">
      <w:pPr>
        <w:spacing w:line="500" w:lineRule="exact"/>
        <w:jc w:val="left"/>
        <w:rPr>
          <w:rFonts w:ascii="仿宋" w:eastAsia="仿宋" w:hAnsi="仿宋" w:cs="仿宋"/>
        </w:rPr>
      </w:pPr>
    </w:p>
    <w:p w:rsidR="00892CF2" w:rsidRDefault="00892CF2">
      <w:pPr>
        <w:spacing w:line="500" w:lineRule="exact"/>
        <w:rPr>
          <w:rFonts w:ascii="仿宋" w:eastAsia="仿宋" w:hAnsi="仿宋" w:cs="仿宋"/>
          <w:sz w:val="36"/>
          <w:szCs w:val="36"/>
        </w:rPr>
      </w:pPr>
    </w:p>
    <w:p w:rsidR="00892CF2" w:rsidRDefault="00892CF2">
      <w:pPr>
        <w:spacing w:line="500" w:lineRule="exact"/>
        <w:rPr>
          <w:rFonts w:ascii="仿宋" w:eastAsia="仿宋" w:hAnsi="仿宋" w:cs="仿宋"/>
          <w:color w:val="000000"/>
          <w:sz w:val="36"/>
          <w:szCs w:val="36"/>
        </w:rPr>
      </w:pPr>
    </w:p>
    <w:p w:rsidR="00892CF2" w:rsidRDefault="00AA7E5A">
      <w:pPr>
        <w:spacing w:line="500" w:lineRule="exact"/>
        <w:jc w:val="center"/>
        <w:rPr>
          <w:rFonts w:ascii="仿宋" w:eastAsia="仿宋" w:hAnsi="仿宋" w:cs="仿宋"/>
          <w:color w:val="000000"/>
          <w:sz w:val="48"/>
          <w:szCs w:val="48"/>
        </w:rPr>
      </w:pPr>
      <w:r>
        <w:rPr>
          <w:rFonts w:ascii="仿宋" w:eastAsia="仿宋" w:hAnsi="仿宋" w:cs="仿宋" w:hint="eastAsia"/>
          <w:color w:val="000000"/>
          <w:sz w:val="48"/>
          <w:szCs w:val="48"/>
        </w:rPr>
        <w:t>目</w:t>
      </w:r>
      <w:r>
        <w:rPr>
          <w:rFonts w:ascii="仿宋" w:eastAsia="仿宋" w:hAnsi="仿宋" w:cs="仿宋"/>
          <w:color w:val="000000"/>
          <w:sz w:val="48"/>
          <w:szCs w:val="48"/>
        </w:rPr>
        <w:t xml:space="preserve">   </w:t>
      </w:r>
      <w:r>
        <w:rPr>
          <w:rFonts w:ascii="仿宋" w:eastAsia="仿宋" w:hAnsi="仿宋" w:cs="仿宋" w:hint="eastAsia"/>
          <w:color w:val="000000"/>
          <w:sz w:val="48"/>
          <w:szCs w:val="48"/>
        </w:rPr>
        <w:t>录</w:t>
      </w:r>
    </w:p>
    <w:p w:rsidR="00892CF2" w:rsidRDefault="00892CF2">
      <w:pPr>
        <w:spacing w:line="500" w:lineRule="exact"/>
        <w:jc w:val="center"/>
        <w:rPr>
          <w:rFonts w:ascii="仿宋" w:eastAsia="仿宋" w:hAnsi="仿宋" w:cs="仿宋"/>
          <w:color w:val="000000"/>
          <w:sz w:val="36"/>
          <w:szCs w:val="36"/>
        </w:rPr>
      </w:pPr>
    </w:p>
    <w:p w:rsidR="00892CF2" w:rsidRDefault="00AA7E5A">
      <w:pPr>
        <w:pStyle w:val="a9"/>
        <w:numPr>
          <w:ilvl w:val="0"/>
          <w:numId w:val="1"/>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 xml:space="preserve">车辆采购项目公告  </w:t>
      </w:r>
      <w:r>
        <w:rPr>
          <w:rFonts w:ascii="仿宋" w:eastAsia="仿宋" w:hAnsi="仿宋" w:cs="仿宋"/>
          <w:color w:val="000000"/>
          <w:sz w:val="30"/>
          <w:szCs w:val="30"/>
        </w:rPr>
        <w:t>……………………………………</w:t>
      </w:r>
      <w:r>
        <w:rPr>
          <w:rFonts w:ascii="仿宋" w:eastAsia="仿宋" w:hAnsi="仿宋" w:cs="仿宋" w:hint="eastAsia"/>
          <w:color w:val="000000"/>
          <w:sz w:val="30"/>
          <w:szCs w:val="30"/>
        </w:rPr>
        <w:t>1</w:t>
      </w:r>
    </w:p>
    <w:p w:rsidR="00892CF2" w:rsidRDefault="00AA7E5A">
      <w:pPr>
        <w:pStyle w:val="a9"/>
        <w:numPr>
          <w:ilvl w:val="0"/>
          <w:numId w:val="1"/>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 xml:space="preserve">投标人须知        </w:t>
      </w:r>
      <w:r>
        <w:rPr>
          <w:rFonts w:ascii="仿宋" w:eastAsia="仿宋" w:hAnsi="仿宋" w:cs="仿宋"/>
          <w:color w:val="000000"/>
          <w:sz w:val="30"/>
          <w:szCs w:val="30"/>
        </w:rPr>
        <w:t>……………………………………</w:t>
      </w:r>
      <w:r>
        <w:rPr>
          <w:rFonts w:ascii="仿宋" w:eastAsia="仿宋" w:hAnsi="仿宋" w:cs="仿宋" w:hint="eastAsia"/>
          <w:color w:val="000000"/>
          <w:sz w:val="30"/>
          <w:szCs w:val="30"/>
        </w:rPr>
        <w:t>2</w:t>
      </w:r>
    </w:p>
    <w:p w:rsidR="00892CF2" w:rsidRDefault="00AA7E5A">
      <w:pPr>
        <w:pStyle w:val="a9"/>
        <w:numPr>
          <w:ilvl w:val="0"/>
          <w:numId w:val="2"/>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 xml:space="preserve">招标项目及要求   </w:t>
      </w:r>
      <w:r>
        <w:rPr>
          <w:rFonts w:ascii="仿宋" w:eastAsia="仿宋" w:hAnsi="仿宋" w:cs="仿宋"/>
          <w:color w:val="000000"/>
          <w:sz w:val="30"/>
          <w:szCs w:val="30"/>
        </w:rPr>
        <w:t>………………………………</w:t>
      </w:r>
      <w:r>
        <w:rPr>
          <w:rFonts w:ascii="仿宋" w:eastAsia="仿宋" w:hAnsi="仿宋" w:cs="仿宋" w:hint="eastAsia"/>
          <w:color w:val="000000"/>
          <w:sz w:val="30"/>
          <w:szCs w:val="30"/>
        </w:rPr>
        <w:t>2</w:t>
      </w:r>
    </w:p>
    <w:p w:rsidR="00892CF2" w:rsidRDefault="00AA7E5A">
      <w:pPr>
        <w:pStyle w:val="a9"/>
        <w:numPr>
          <w:ilvl w:val="0"/>
          <w:numId w:val="2"/>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 xml:space="preserve">时间安排       </w:t>
      </w:r>
      <w:r>
        <w:rPr>
          <w:rFonts w:ascii="仿宋" w:eastAsia="仿宋" w:hAnsi="仿宋" w:cs="仿宋"/>
          <w:color w:val="000000"/>
          <w:sz w:val="30"/>
          <w:szCs w:val="30"/>
        </w:rPr>
        <w:t>…………………………………</w:t>
      </w:r>
      <w:r>
        <w:rPr>
          <w:rFonts w:ascii="仿宋" w:eastAsia="仿宋" w:hAnsi="仿宋" w:cs="仿宋" w:hint="eastAsia"/>
          <w:color w:val="000000"/>
          <w:sz w:val="30"/>
          <w:szCs w:val="30"/>
        </w:rPr>
        <w:t>2</w:t>
      </w:r>
    </w:p>
    <w:p w:rsidR="00892CF2" w:rsidRDefault="00AA7E5A">
      <w:pPr>
        <w:pStyle w:val="a9"/>
        <w:numPr>
          <w:ilvl w:val="0"/>
          <w:numId w:val="2"/>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 xml:space="preserve">地点安排         </w:t>
      </w:r>
      <w:r>
        <w:rPr>
          <w:rFonts w:ascii="仿宋" w:eastAsia="仿宋" w:hAnsi="仿宋" w:cs="仿宋"/>
          <w:color w:val="000000"/>
          <w:sz w:val="30"/>
          <w:szCs w:val="30"/>
        </w:rPr>
        <w:t>………………………………</w:t>
      </w:r>
      <w:r>
        <w:rPr>
          <w:rFonts w:ascii="仿宋" w:eastAsia="仿宋" w:hAnsi="仿宋" w:cs="仿宋" w:hint="eastAsia"/>
          <w:color w:val="000000"/>
          <w:sz w:val="30"/>
          <w:szCs w:val="30"/>
        </w:rPr>
        <w:t>3</w:t>
      </w:r>
    </w:p>
    <w:p w:rsidR="00892CF2" w:rsidRDefault="00AA7E5A">
      <w:pPr>
        <w:pStyle w:val="a9"/>
        <w:numPr>
          <w:ilvl w:val="0"/>
          <w:numId w:val="2"/>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 xml:space="preserve">投标文件         </w:t>
      </w:r>
      <w:r>
        <w:rPr>
          <w:rFonts w:ascii="仿宋" w:eastAsia="仿宋" w:hAnsi="仿宋" w:cs="仿宋"/>
          <w:color w:val="000000"/>
          <w:sz w:val="30"/>
          <w:szCs w:val="30"/>
        </w:rPr>
        <w:t>………………………………</w:t>
      </w:r>
      <w:r w:rsidR="007317AD">
        <w:rPr>
          <w:rFonts w:ascii="仿宋" w:eastAsia="仿宋" w:hAnsi="仿宋" w:cs="仿宋" w:hint="eastAsia"/>
          <w:color w:val="000000"/>
          <w:sz w:val="30"/>
          <w:szCs w:val="30"/>
        </w:rPr>
        <w:t>4</w:t>
      </w:r>
    </w:p>
    <w:p w:rsidR="00892CF2" w:rsidRDefault="00AA7E5A">
      <w:pPr>
        <w:pStyle w:val="a9"/>
        <w:numPr>
          <w:ilvl w:val="0"/>
          <w:numId w:val="2"/>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 xml:space="preserve">开标和评标       </w:t>
      </w:r>
      <w:r>
        <w:rPr>
          <w:rFonts w:ascii="仿宋" w:eastAsia="仿宋" w:hAnsi="仿宋" w:cs="仿宋"/>
          <w:color w:val="000000"/>
          <w:sz w:val="30"/>
          <w:szCs w:val="30"/>
        </w:rPr>
        <w:t>………………………………</w:t>
      </w:r>
      <w:r w:rsidR="007317AD">
        <w:rPr>
          <w:rFonts w:ascii="仿宋" w:eastAsia="仿宋" w:hAnsi="仿宋" w:cs="仿宋" w:hint="eastAsia"/>
          <w:color w:val="000000"/>
          <w:sz w:val="30"/>
          <w:szCs w:val="30"/>
        </w:rPr>
        <w:t>4</w:t>
      </w:r>
    </w:p>
    <w:p w:rsidR="00892CF2" w:rsidRDefault="00AA7E5A">
      <w:pPr>
        <w:pStyle w:val="a9"/>
        <w:numPr>
          <w:ilvl w:val="0"/>
          <w:numId w:val="2"/>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 xml:space="preserve">定标             </w:t>
      </w:r>
      <w:r>
        <w:rPr>
          <w:rFonts w:ascii="仿宋" w:eastAsia="仿宋" w:hAnsi="仿宋" w:cs="仿宋"/>
          <w:color w:val="000000"/>
          <w:sz w:val="30"/>
          <w:szCs w:val="30"/>
        </w:rPr>
        <w:t>………………………………</w:t>
      </w:r>
      <w:r>
        <w:rPr>
          <w:rFonts w:ascii="仿宋" w:eastAsia="仿宋" w:hAnsi="仿宋" w:cs="仿宋" w:hint="eastAsia"/>
          <w:color w:val="000000"/>
          <w:sz w:val="30"/>
          <w:szCs w:val="30"/>
        </w:rPr>
        <w:t>4</w:t>
      </w:r>
    </w:p>
    <w:p w:rsidR="00892CF2" w:rsidRDefault="00AA7E5A">
      <w:pPr>
        <w:pStyle w:val="a9"/>
        <w:numPr>
          <w:ilvl w:val="0"/>
          <w:numId w:val="2"/>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 xml:space="preserve">投保保证金             </w:t>
      </w:r>
      <w:r>
        <w:rPr>
          <w:rFonts w:ascii="仿宋" w:eastAsia="仿宋" w:hAnsi="仿宋" w:cs="仿宋"/>
          <w:color w:val="000000"/>
          <w:sz w:val="30"/>
          <w:szCs w:val="30"/>
        </w:rPr>
        <w:t>………………………</w:t>
      </w:r>
      <w:r w:rsidR="007317AD">
        <w:rPr>
          <w:rFonts w:ascii="仿宋" w:eastAsia="仿宋" w:hAnsi="仿宋" w:cs="仿宋" w:hint="eastAsia"/>
          <w:color w:val="000000"/>
          <w:sz w:val="30"/>
          <w:szCs w:val="30"/>
        </w:rPr>
        <w:t>5</w:t>
      </w:r>
    </w:p>
    <w:p w:rsidR="00892CF2" w:rsidRDefault="00AA7E5A">
      <w:pPr>
        <w:spacing w:line="660" w:lineRule="exact"/>
        <w:rPr>
          <w:rFonts w:ascii="仿宋" w:eastAsia="仿宋" w:hAnsi="仿宋" w:cs="仿宋"/>
          <w:color w:val="000000"/>
          <w:sz w:val="30"/>
          <w:szCs w:val="30"/>
        </w:rPr>
      </w:pPr>
      <w:r>
        <w:rPr>
          <w:rFonts w:ascii="仿宋" w:eastAsia="仿宋" w:hAnsi="仿宋" w:cs="仿宋" w:hint="eastAsia"/>
          <w:color w:val="000000"/>
          <w:sz w:val="30"/>
          <w:szCs w:val="30"/>
        </w:rPr>
        <w:t xml:space="preserve">第三章 安庆汽运有限公司车辆采购投保报价单    </w:t>
      </w:r>
      <w:r w:rsidRPr="0050467E">
        <w:rPr>
          <w:rFonts w:ascii="仿宋" w:eastAsia="仿宋" w:hAnsi="仿宋" w:cs="仿宋" w:hint="eastAsia"/>
          <w:color w:val="000000"/>
          <w:sz w:val="44"/>
          <w:szCs w:val="44"/>
        </w:rPr>
        <w:t xml:space="preserve"> </w:t>
      </w:r>
      <w:r>
        <w:rPr>
          <w:rFonts w:ascii="仿宋" w:eastAsia="仿宋" w:hAnsi="仿宋" w:cs="仿宋"/>
          <w:color w:val="000000"/>
          <w:sz w:val="30"/>
          <w:szCs w:val="30"/>
        </w:rPr>
        <w:t>………</w:t>
      </w:r>
      <w:r>
        <w:rPr>
          <w:rFonts w:ascii="仿宋" w:eastAsia="仿宋" w:hAnsi="仿宋" w:cs="仿宋" w:hint="eastAsia"/>
          <w:color w:val="000000"/>
          <w:sz w:val="30"/>
          <w:szCs w:val="30"/>
        </w:rPr>
        <w:t>6</w:t>
      </w:r>
    </w:p>
    <w:p w:rsidR="00892CF2" w:rsidRDefault="005568F7">
      <w:pPr>
        <w:pStyle w:val="a9"/>
        <w:numPr>
          <w:ilvl w:val="0"/>
          <w:numId w:val="3"/>
        </w:numPr>
        <w:spacing w:line="660" w:lineRule="exact"/>
        <w:ind w:firstLineChars="0"/>
        <w:rPr>
          <w:rFonts w:ascii="仿宋" w:eastAsia="仿宋" w:hAnsi="仿宋" w:cs="仿宋"/>
          <w:color w:val="000000"/>
          <w:sz w:val="30"/>
          <w:szCs w:val="30"/>
        </w:rPr>
      </w:pPr>
      <w:r>
        <w:rPr>
          <w:rFonts w:ascii="仿宋" w:eastAsia="仿宋" w:hAnsi="仿宋" w:cs="仿宋" w:hint="eastAsia"/>
          <w:color w:val="000000"/>
          <w:sz w:val="30"/>
          <w:szCs w:val="30"/>
        </w:rPr>
        <w:t>仿考车辆</w:t>
      </w:r>
      <w:r w:rsidR="00AA7E5A">
        <w:rPr>
          <w:rFonts w:ascii="仿宋" w:eastAsia="仿宋" w:hAnsi="仿宋" w:cs="仿宋" w:hint="eastAsia"/>
          <w:color w:val="000000"/>
          <w:sz w:val="30"/>
          <w:szCs w:val="30"/>
        </w:rPr>
        <w:t>配置表</w:t>
      </w:r>
      <w:r>
        <w:rPr>
          <w:rFonts w:ascii="仿宋" w:eastAsia="仿宋" w:hAnsi="仿宋" w:cs="仿宋" w:hint="eastAsia"/>
          <w:color w:val="000000"/>
          <w:sz w:val="30"/>
          <w:szCs w:val="30"/>
        </w:rPr>
        <w:t>及评分标准</w:t>
      </w:r>
      <w:r w:rsidR="0050467E">
        <w:rPr>
          <w:rFonts w:ascii="仿宋" w:eastAsia="仿宋" w:hAnsi="仿宋" w:cs="仿宋" w:hint="eastAsia"/>
          <w:color w:val="000000"/>
          <w:sz w:val="30"/>
          <w:szCs w:val="30"/>
        </w:rPr>
        <w:t xml:space="preserve">          </w:t>
      </w:r>
      <w:r w:rsidR="0050467E">
        <w:rPr>
          <w:rFonts w:ascii="仿宋" w:eastAsia="仿宋" w:hAnsi="仿宋" w:cs="仿宋"/>
          <w:color w:val="000000"/>
          <w:sz w:val="30"/>
          <w:szCs w:val="30"/>
        </w:rPr>
        <w:t>……</w:t>
      </w:r>
      <w:r>
        <w:rPr>
          <w:rFonts w:ascii="仿宋" w:eastAsia="仿宋" w:hAnsi="仿宋" w:cs="仿宋"/>
          <w:color w:val="000000"/>
          <w:sz w:val="30"/>
          <w:szCs w:val="30"/>
        </w:rPr>
        <w:t>…</w:t>
      </w:r>
      <w:r w:rsidR="00AA7E5A">
        <w:rPr>
          <w:rFonts w:ascii="仿宋" w:eastAsia="仿宋" w:hAnsi="仿宋" w:cs="仿宋"/>
          <w:color w:val="000000"/>
          <w:sz w:val="30"/>
          <w:szCs w:val="30"/>
        </w:rPr>
        <w:t>……</w:t>
      </w:r>
      <w:r w:rsidR="007317AD">
        <w:rPr>
          <w:rFonts w:ascii="仿宋" w:eastAsia="仿宋" w:hAnsi="仿宋" w:cs="仿宋" w:hint="eastAsia"/>
          <w:color w:val="000000"/>
          <w:sz w:val="30"/>
          <w:szCs w:val="30"/>
        </w:rPr>
        <w:t>7</w:t>
      </w:r>
    </w:p>
    <w:p w:rsidR="00892CF2" w:rsidRDefault="00AA7E5A">
      <w:pPr>
        <w:spacing w:line="660" w:lineRule="exact"/>
        <w:rPr>
          <w:rFonts w:ascii="仿宋" w:eastAsia="仿宋" w:hAnsi="仿宋" w:cs="仿宋"/>
          <w:color w:val="000000"/>
          <w:sz w:val="30"/>
          <w:szCs w:val="30"/>
        </w:rPr>
      </w:pPr>
      <w:r>
        <w:rPr>
          <w:rFonts w:ascii="仿宋" w:eastAsia="仿宋" w:hAnsi="仿宋" w:cs="仿宋" w:hint="eastAsia"/>
          <w:color w:val="000000"/>
          <w:sz w:val="30"/>
          <w:szCs w:val="30"/>
        </w:rPr>
        <w:t xml:space="preserve">第五章 车辆购销合同主要条款   </w:t>
      </w:r>
      <w:r w:rsidRPr="0050467E">
        <w:rPr>
          <w:rFonts w:ascii="仿宋" w:eastAsia="仿宋" w:hAnsi="仿宋" w:cs="仿宋" w:hint="eastAsia"/>
          <w:color w:val="000000"/>
          <w:sz w:val="36"/>
          <w:szCs w:val="36"/>
        </w:rPr>
        <w:t xml:space="preserve"> </w:t>
      </w:r>
      <w:r w:rsidR="0050467E" w:rsidRPr="0050467E">
        <w:rPr>
          <w:rFonts w:ascii="仿宋" w:eastAsia="仿宋" w:hAnsi="仿宋" w:cs="仿宋" w:hint="eastAsia"/>
          <w:color w:val="000000"/>
          <w:sz w:val="36"/>
          <w:szCs w:val="36"/>
        </w:rPr>
        <w:t xml:space="preserve"> </w:t>
      </w:r>
      <w:r w:rsidR="0050467E">
        <w:rPr>
          <w:rFonts w:ascii="仿宋" w:eastAsia="仿宋" w:hAnsi="仿宋" w:cs="仿宋"/>
          <w:color w:val="000000"/>
          <w:sz w:val="30"/>
          <w:szCs w:val="30"/>
        </w:rPr>
        <w:t>………</w:t>
      </w:r>
      <w:r>
        <w:rPr>
          <w:rFonts w:ascii="仿宋" w:eastAsia="仿宋" w:hAnsi="仿宋" w:cs="仿宋"/>
          <w:color w:val="000000"/>
          <w:sz w:val="30"/>
          <w:szCs w:val="30"/>
        </w:rPr>
        <w:t>…………………</w:t>
      </w:r>
      <w:r w:rsidR="007317AD">
        <w:rPr>
          <w:rFonts w:ascii="仿宋" w:eastAsia="仿宋" w:hAnsi="仿宋" w:cs="仿宋" w:hint="eastAsia"/>
          <w:color w:val="000000"/>
          <w:sz w:val="30"/>
          <w:szCs w:val="30"/>
        </w:rPr>
        <w:t>9</w:t>
      </w:r>
    </w:p>
    <w:p w:rsidR="00892CF2" w:rsidRDefault="00AA7E5A">
      <w:pPr>
        <w:tabs>
          <w:tab w:val="left" w:pos="5880"/>
        </w:tabs>
        <w:spacing w:line="500" w:lineRule="exact"/>
        <w:ind w:firstLineChars="400" w:firstLine="1200"/>
        <w:rPr>
          <w:rFonts w:ascii="仿宋" w:eastAsia="仿宋" w:hAnsi="仿宋" w:cs="仿宋"/>
          <w:color w:val="000000"/>
          <w:sz w:val="28"/>
          <w:szCs w:val="28"/>
        </w:rPr>
      </w:pPr>
      <w:r>
        <w:rPr>
          <w:rFonts w:ascii="仿宋" w:eastAsia="仿宋" w:hAnsi="仿宋" w:cs="仿宋"/>
          <w:color w:val="000000"/>
          <w:sz w:val="30"/>
          <w:szCs w:val="30"/>
        </w:rPr>
        <w:tab/>
      </w:r>
    </w:p>
    <w:p w:rsidR="00892CF2" w:rsidRDefault="00892CF2">
      <w:pPr>
        <w:spacing w:line="500" w:lineRule="exact"/>
        <w:ind w:firstLineChars="400" w:firstLine="1120"/>
        <w:rPr>
          <w:rFonts w:ascii="仿宋" w:eastAsia="仿宋" w:hAnsi="仿宋" w:cs="仿宋"/>
          <w:color w:val="000000"/>
          <w:sz w:val="28"/>
          <w:szCs w:val="28"/>
        </w:rPr>
      </w:pPr>
    </w:p>
    <w:p w:rsidR="00892CF2" w:rsidRDefault="00892CF2">
      <w:pPr>
        <w:spacing w:line="500" w:lineRule="exact"/>
        <w:ind w:firstLineChars="400" w:firstLine="1120"/>
        <w:rPr>
          <w:rFonts w:ascii="仿宋" w:eastAsia="仿宋" w:hAnsi="仿宋" w:cs="仿宋"/>
          <w:color w:val="000000"/>
          <w:sz w:val="28"/>
          <w:szCs w:val="28"/>
        </w:rPr>
      </w:pPr>
    </w:p>
    <w:p w:rsidR="00892CF2" w:rsidRDefault="00892CF2">
      <w:pPr>
        <w:spacing w:line="500" w:lineRule="exact"/>
        <w:rPr>
          <w:rFonts w:ascii="仿宋" w:eastAsia="仿宋" w:hAnsi="仿宋" w:cs="仿宋"/>
          <w:sz w:val="36"/>
          <w:szCs w:val="36"/>
        </w:rPr>
      </w:pPr>
    </w:p>
    <w:p w:rsidR="00892CF2" w:rsidRDefault="00892CF2">
      <w:pPr>
        <w:spacing w:line="500" w:lineRule="exact"/>
        <w:ind w:firstLineChars="1000" w:firstLine="3600"/>
        <w:rPr>
          <w:rFonts w:ascii="仿宋" w:eastAsia="仿宋" w:hAnsi="仿宋" w:cs="仿宋"/>
          <w:sz w:val="36"/>
          <w:szCs w:val="36"/>
        </w:rPr>
      </w:pPr>
    </w:p>
    <w:p w:rsidR="00892CF2" w:rsidRDefault="00892CF2">
      <w:pPr>
        <w:spacing w:line="500" w:lineRule="exact"/>
        <w:ind w:firstLineChars="1100" w:firstLine="3960"/>
        <w:rPr>
          <w:rFonts w:ascii="仿宋" w:eastAsia="仿宋" w:hAnsi="仿宋" w:cs="仿宋"/>
          <w:sz w:val="36"/>
          <w:szCs w:val="36"/>
        </w:rPr>
      </w:pPr>
    </w:p>
    <w:p w:rsidR="00892CF2" w:rsidRDefault="00892CF2">
      <w:pPr>
        <w:spacing w:line="500" w:lineRule="exact"/>
        <w:rPr>
          <w:rFonts w:ascii="仿宋" w:eastAsia="仿宋" w:hAnsi="仿宋" w:cs="仿宋"/>
          <w:sz w:val="36"/>
          <w:szCs w:val="36"/>
        </w:rPr>
      </w:pPr>
    </w:p>
    <w:tbl>
      <w:tblPr>
        <w:tblpPr w:leftFromText="180" w:rightFromText="180" w:vertAnchor="page" w:horzAnchor="page" w:tblpX="1792" w:tblpY="4290"/>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254"/>
      </w:tblGrid>
      <w:tr w:rsidR="00892CF2">
        <w:tc>
          <w:tcPr>
            <w:tcW w:w="2268" w:type="dxa"/>
          </w:tcPr>
          <w:p w:rsidR="00892CF2" w:rsidRDefault="00AA7E5A">
            <w:pPr>
              <w:rPr>
                <w:rFonts w:ascii="仿宋" w:eastAsia="仿宋" w:hAnsi="仿宋" w:cs="仿宋"/>
              </w:rPr>
            </w:pPr>
            <w:r>
              <w:rPr>
                <w:rFonts w:ascii="仿宋" w:eastAsia="仿宋" w:hAnsi="仿宋" w:cs="仿宋" w:hint="eastAsia"/>
                <w:sz w:val="32"/>
                <w:szCs w:val="32"/>
              </w:rPr>
              <w:lastRenderedPageBreak/>
              <w:t>项目名称</w:t>
            </w:r>
          </w:p>
        </w:tc>
        <w:tc>
          <w:tcPr>
            <w:tcW w:w="6254" w:type="dxa"/>
          </w:tcPr>
          <w:p w:rsidR="00892CF2" w:rsidRDefault="0091391D" w:rsidP="007E15D4">
            <w:pPr>
              <w:spacing w:line="500" w:lineRule="exact"/>
              <w:rPr>
                <w:rFonts w:ascii="仿宋" w:eastAsia="仿宋" w:hAnsi="仿宋" w:cs="仿宋"/>
                <w:sz w:val="32"/>
                <w:szCs w:val="32"/>
              </w:rPr>
            </w:pPr>
            <w:r>
              <w:rPr>
                <w:rFonts w:ascii="仿宋" w:eastAsia="仿宋" w:hAnsi="仿宋" w:cs="仿宋" w:hint="eastAsia"/>
                <w:sz w:val="32"/>
                <w:szCs w:val="32"/>
              </w:rPr>
              <w:t>安庆汽运有限公司</w:t>
            </w:r>
            <w:r w:rsidR="007E15D4">
              <w:rPr>
                <w:rFonts w:ascii="仿宋" w:eastAsia="仿宋" w:hAnsi="仿宋" w:cs="仿宋" w:hint="eastAsia"/>
                <w:sz w:val="32"/>
                <w:szCs w:val="32"/>
              </w:rPr>
              <w:t>采购</w:t>
            </w:r>
            <w:r>
              <w:rPr>
                <w:rFonts w:ascii="仿宋" w:eastAsia="仿宋" w:hAnsi="仿宋" w:cs="仿宋" w:hint="eastAsia"/>
                <w:sz w:val="32"/>
                <w:szCs w:val="32"/>
              </w:rPr>
              <w:t>19座</w:t>
            </w:r>
            <w:r w:rsidR="006657D3">
              <w:rPr>
                <w:rFonts w:ascii="仿宋" w:eastAsia="仿宋" w:hAnsi="仿宋" w:cs="仿宋" w:hint="eastAsia"/>
                <w:sz w:val="32"/>
                <w:szCs w:val="32"/>
              </w:rPr>
              <w:t>旅游客车</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公告号</w:t>
            </w:r>
          </w:p>
        </w:tc>
        <w:tc>
          <w:tcPr>
            <w:tcW w:w="6254" w:type="dxa"/>
          </w:tcPr>
          <w:p w:rsidR="00892CF2" w:rsidRDefault="00AA7E5A">
            <w:pPr>
              <w:spacing w:line="500" w:lineRule="exact"/>
              <w:rPr>
                <w:rFonts w:ascii="仿宋" w:eastAsia="仿宋" w:hAnsi="仿宋" w:cs="仿宋"/>
                <w:sz w:val="32"/>
                <w:szCs w:val="32"/>
              </w:rPr>
            </w:pPr>
            <w:r>
              <w:rPr>
                <w:rFonts w:ascii="仿宋" w:eastAsia="仿宋" w:hAnsi="仿宋" w:cs="仿宋"/>
                <w:color w:val="3D3D3D"/>
                <w:kern w:val="36"/>
                <w:sz w:val="32"/>
                <w:szCs w:val="32"/>
              </w:rPr>
              <w:t>AQQYJWB-2019-0</w:t>
            </w:r>
            <w:r w:rsidR="0091391D">
              <w:rPr>
                <w:rFonts w:ascii="仿宋" w:eastAsia="仿宋" w:hAnsi="仿宋" w:cs="仿宋" w:hint="eastAsia"/>
                <w:color w:val="3D3D3D"/>
                <w:kern w:val="36"/>
                <w:sz w:val="32"/>
                <w:szCs w:val="32"/>
              </w:rPr>
              <w:t>7</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招标单位</w:t>
            </w:r>
          </w:p>
        </w:tc>
        <w:tc>
          <w:tcPr>
            <w:tcW w:w="6254" w:type="dxa"/>
          </w:tcPr>
          <w:p w:rsidR="00892CF2" w:rsidRDefault="00AA7E5A">
            <w:pPr>
              <w:spacing w:line="500" w:lineRule="exact"/>
              <w:rPr>
                <w:rFonts w:ascii="仿宋" w:eastAsia="仿宋" w:hAnsi="仿宋" w:cs="仿宋"/>
                <w:sz w:val="32"/>
                <w:szCs w:val="32"/>
              </w:rPr>
            </w:pPr>
            <w:r>
              <w:rPr>
                <w:rFonts w:ascii="仿宋" w:eastAsia="仿宋" w:hAnsi="仿宋" w:cs="仿宋" w:hint="eastAsia"/>
                <w:color w:val="3D3D3D"/>
                <w:kern w:val="0"/>
                <w:sz w:val="32"/>
                <w:szCs w:val="32"/>
              </w:rPr>
              <w:t>安徽交运集团安庆汽运有限公司</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项目单位</w:t>
            </w:r>
          </w:p>
        </w:tc>
        <w:tc>
          <w:tcPr>
            <w:tcW w:w="6254" w:type="dxa"/>
          </w:tcPr>
          <w:p w:rsidR="00892CF2" w:rsidRDefault="0091391D">
            <w:pPr>
              <w:spacing w:line="500" w:lineRule="exact"/>
              <w:rPr>
                <w:rFonts w:ascii="仿宋" w:eastAsia="仿宋" w:hAnsi="仿宋" w:cs="仿宋"/>
                <w:sz w:val="32"/>
                <w:szCs w:val="32"/>
              </w:rPr>
            </w:pPr>
            <w:r>
              <w:rPr>
                <w:rFonts w:ascii="仿宋" w:eastAsia="仿宋" w:hAnsi="仿宋" w:cs="仿宋" w:hint="eastAsia"/>
                <w:sz w:val="32"/>
                <w:szCs w:val="32"/>
              </w:rPr>
              <w:t>安庆汽运有限公司枞阳</w:t>
            </w:r>
            <w:r w:rsidR="00AA7E5A">
              <w:rPr>
                <w:rFonts w:ascii="仿宋" w:eastAsia="仿宋" w:hAnsi="仿宋" w:cs="仿宋" w:hint="eastAsia"/>
                <w:sz w:val="32"/>
                <w:szCs w:val="32"/>
              </w:rPr>
              <w:t>分公司</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项目内容</w:t>
            </w:r>
          </w:p>
        </w:tc>
        <w:tc>
          <w:tcPr>
            <w:tcW w:w="6254" w:type="dxa"/>
          </w:tcPr>
          <w:p w:rsidR="00892CF2" w:rsidRDefault="007E15D4" w:rsidP="007E15D4">
            <w:pPr>
              <w:spacing w:line="500" w:lineRule="exact"/>
              <w:rPr>
                <w:rFonts w:ascii="仿宋" w:eastAsia="仿宋" w:hAnsi="仿宋" w:cs="仿宋"/>
                <w:sz w:val="32"/>
                <w:szCs w:val="32"/>
              </w:rPr>
            </w:pPr>
            <w:r>
              <w:rPr>
                <w:rFonts w:ascii="仿宋" w:eastAsia="仿宋" w:hAnsi="仿宋" w:cs="仿宋" w:hint="eastAsia"/>
                <w:sz w:val="32"/>
                <w:szCs w:val="32"/>
              </w:rPr>
              <w:t>采购</w:t>
            </w:r>
            <w:r w:rsidR="0091391D">
              <w:rPr>
                <w:rFonts w:ascii="仿宋" w:eastAsia="仿宋" w:hAnsi="仿宋" w:cs="仿宋" w:hint="eastAsia"/>
                <w:sz w:val="32"/>
                <w:szCs w:val="32"/>
              </w:rPr>
              <w:t>19</w:t>
            </w:r>
            <w:r w:rsidR="00B27358">
              <w:rPr>
                <w:rFonts w:ascii="仿宋" w:eastAsia="仿宋" w:hAnsi="仿宋" w:cs="仿宋" w:hint="eastAsia"/>
                <w:sz w:val="32"/>
                <w:szCs w:val="32"/>
              </w:rPr>
              <w:t>座</w:t>
            </w:r>
            <w:r w:rsidR="006657D3">
              <w:rPr>
                <w:rFonts w:ascii="仿宋" w:eastAsia="仿宋" w:hAnsi="仿宋" w:cs="仿宋" w:hint="eastAsia"/>
                <w:sz w:val="32"/>
                <w:szCs w:val="32"/>
              </w:rPr>
              <w:t>旅游客车</w:t>
            </w:r>
          </w:p>
        </w:tc>
      </w:tr>
      <w:tr w:rsidR="00892CF2">
        <w:tc>
          <w:tcPr>
            <w:tcW w:w="2268" w:type="dxa"/>
            <w:vAlign w:val="center"/>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项目数量</w:t>
            </w:r>
          </w:p>
        </w:tc>
        <w:tc>
          <w:tcPr>
            <w:tcW w:w="6254" w:type="dxa"/>
          </w:tcPr>
          <w:p w:rsidR="00892CF2" w:rsidRDefault="0091391D">
            <w:pPr>
              <w:spacing w:line="500" w:lineRule="exact"/>
              <w:rPr>
                <w:rFonts w:ascii="仿宋" w:eastAsia="仿宋" w:hAnsi="仿宋" w:cs="仿宋"/>
                <w:sz w:val="32"/>
                <w:szCs w:val="32"/>
              </w:rPr>
            </w:pPr>
            <w:r>
              <w:rPr>
                <w:rFonts w:ascii="仿宋" w:eastAsia="仿宋" w:hAnsi="仿宋" w:cs="仿宋" w:hint="eastAsia"/>
                <w:sz w:val="32"/>
                <w:szCs w:val="32"/>
              </w:rPr>
              <w:t>2</w:t>
            </w:r>
            <w:r w:rsidR="00AA7E5A">
              <w:rPr>
                <w:rFonts w:ascii="仿宋" w:eastAsia="仿宋" w:hAnsi="仿宋" w:cs="仿宋" w:hint="eastAsia"/>
                <w:sz w:val="32"/>
                <w:szCs w:val="32"/>
              </w:rPr>
              <w:t>台</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资金来源</w:t>
            </w:r>
          </w:p>
        </w:tc>
        <w:tc>
          <w:tcPr>
            <w:tcW w:w="6254" w:type="dxa"/>
          </w:tcPr>
          <w:p w:rsidR="00892CF2" w:rsidRDefault="00AA7E5A">
            <w:pPr>
              <w:spacing w:line="500" w:lineRule="exact"/>
              <w:rPr>
                <w:rFonts w:ascii="仿宋" w:eastAsia="仿宋" w:hAnsi="仿宋" w:cs="仿宋"/>
                <w:sz w:val="32"/>
                <w:szCs w:val="32"/>
              </w:rPr>
            </w:pPr>
            <w:r>
              <w:rPr>
                <w:rFonts w:ascii="仿宋" w:eastAsia="仿宋" w:hAnsi="仿宋" w:cs="仿宋" w:hint="eastAsia"/>
                <w:color w:val="3D3D3D"/>
                <w:kern w:val="0"/>
                <w:sz w:val="32"/>
                <w:szCs w:val="32"/>
              </w:rPr>
              <w:t>自有资金</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评标办法</w:t>
            </w:r>
          </w:p>
        </w:tc>
        <w:tc>
          <w:tcPr>
            <w:tcW w:w="6254" w:type="dxa"/>
          </w:tcPr>
          <w:p w:rsidR="00B27358" w:rsidRDefault="006657D3" w:rsidP="00B27358">
            <w:pPr>
              <w:spacing w:line="500" w:lineRule="exact"/>
              <w:rPr>
                <w:rFonts w:ascii="仿宋" w:eastAsia="仿宋" w:hAnsi="仿宋" w:cs="仿宋"/>
                <w:sz w:val="32"/>
                <w:szCs w:val="32"/>
              </w:rPr>
            </w:pPr>
            <w:r>
              <w:rPr>
                <w:rFonts w:ascii="仿宋" w:eastAsia="仿宋" w:hAnsi="仿宋" w:cs="仿宋" w:hint="eastAsia"/>
                <w:sz w:val="32"/>
                <w:szCs w:val="32"/>
              </w:rPr>
              <w:t>综合评</w:t>
            </w:r>
            <w:r w:rsidR="00DA17B0">
              <w:rPr>
                <w:rFonts w:ascii="仿宋" w:eastAsia="仿宋" w:hAnsi="仿宋" w:cs="仿宋" w:hint="eastAsia"/>
                <w:sz w:val="32"/>
                <w:szCs w:val="32"/>
              </w:rPr>
              <w:t>分</w:t>
            </w:r>
            <w:r>
              <w:rPr>
                <w:rFonts w:ascii="仿宋" w:eastAsia="仿宋" w:hAnsi="仿宋" w:cs="仿宋" w:hint="eastAsia"/>
                <w:sz w:val="32"/>
                <w:szCs w:val="32"/>
              </w:rPr>
              <w:t>法</w:t>
            </w:r>
          </w:p>
        </w:tc>
      </w:tr>
      <w:tr w:rsidR="00B27358">
        <w:tc>
          <w:tcPr>
            <w:tcW w:w="2268" w:type="dxa"/>
          </w:tcPr>
          <w:p w:rsidR="00B27358" w:rsidRDefault="00B27358">
            <w:pPr>
              <w:spacing w:line="500" w:lineRule="exact"/>
              <w:rPr>
                <w:rFonts w:ascii="仿宋" w:eastAsia="仿宋" w:hAnsi="仿宋" w:cs="仿宋"/>
                <w:sz w:val="32"/>
                <w:szCs w:val="32"/>
              </w:rPr>
            </w:pPr>
            <w:r>
              <w:rPr>
                <w:rFonts w:ascii="仿宋" w:eastAsia="仿宋" w:hAnsi="仿宋" w:cs="仿宋" w:hint="eastAsia"/>
                <w:sz w:val="32"/>
                <w:szCs w:val="32"/>
              </w:rPr>
              <w:t>评分说明</w:t>
            </w:r>
          </w:p>
        </w:tc>
        <w:tc>
          <w:tcPr>
            <w:tcW w:w="6254" w:type="dxa"/>
          </w:tcPr>
          <w:p w:rsidR="00B27358" w:rsidRDefault="00B27358" w:rsidP="00B27358">
            <w:pPr>
              <w:spacing w:line="500" w:lineRule="exact"/>
              <w:rPr>
                <w:rFonts w:ascii="仿宋" w:eastAsia="仿宋" w:hAnsi="仿宋" w:cs="仿宋"/>
                <w:sz w:val="32"/>
                <w:szCs w:val="32"/>
              </w:rPr>
            </w:pPr>
            <w:r>
              <w:rPr>
                <w:rFonts w:ascii="仿宋" w:eastAsia="仿宋" w:hAnsi="仿宋" w:cs="仿宋" w:hint="eastAsia"/>
                <w:sz w:val="32"/>
                <w:szCs w:val="32"/>
              </w:rPr>
              <w:t>详见附表“技术要求及评分标准”</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投标条件</w:t>
            </w:r>
          </w:p>
        </w:tc>
        <w:tc>
          <w:tcPr>
            <w:tcW w:w="6254"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符合国家相关规定</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招标控制价</w:t>
            </w:r>
          </w:p>
        </w:tc>
        <w:tc>
          <w:tcPr>
            <w:tcW w:w="6254"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不超过</w:t>
            </w:r>
            <w:r w:rsidR="00B27358">
              <w:rPr>
                <w:rFonts w:ascii="仿宋" w:eastAsia="仿宋" w:hAnsi="仿宋" w:cs="仿宋" w:hint="eastAsia"/>
                <w:sz w:val="32"/>
                <w:szCs w:val="32"/>
              </w:rPr>
              <w:t>24.9</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台</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领取标书时间</w:t>
            </w:r>
          </w:p>
        </w:tc>
        <w:tc>
          <w:tcPr>
            <w:tcW w:w="6254" w:type="dxa"/>
          </w:tcPr>
          <w:p w:rsidR="00892CF2" w:rsidRDefault="00AA7E5A">
            <w:pPr>
              <w:spacing w:line="500" w:lineRule="exact"/>
              <w:rPr>
                <w:rFonts w:ascii="仿宋" w:eastAsia="仿宋" w:hAnsi="仿宋" w:cs="仿宋"/>
                <w:sz w:val="32"/>
                <w:szCs w:val="32"/>
              </w:rPr>
            </w:pPr>
            <w:r>
              <w:rPr>
                <w:rFonts w:ascii="仿宋" w:eastAsia="仿宋" w:hAnsi="仿宋" w:cs="仿宋"/>
                <w:color w:val="3D3D3D"/>
                <w:kern w:val="0"/>
                <w:sz w:val="32"/>
                <w:szCs w:val="32"/>
              </w:rPr>
              <w:t>2019</w:t>
            </w:r>
            <w:r>
              <w:rPr>
                <w:rFonts w:ascii="仿宋" w:eastAsia="仿宋" w:hAnsi="仿宋" w:cs="仿宋" w:hint="eastAsia"/>
                <w:color w:val="3D3D3D"/>
                <w:kern w:val="0"/>
                <w:sz w:val="32"/>
                <w:szCs w:val="32"/>
              </w:rPr>
              <w:t>年</w:t>
            </w:r>
            <w:r>
              <w:rPr>
                <w:rFonts w:ascii="仿宋" w:eastAsia="仿宋" w:hAnsi="仿宋" w:cs="仿宋"/>
                <w:color w:val="3D3D3D"/>
                <w:kern w:val="0"/>
                <w:sz w:val="32"/>
                <w:szCs w:val="32"/>
              </w:rPr>
              <w:t>1</w:t>
            </w:r>
            <w:r>
              <w:rPr>
                <w:rFonts w:ascii="仿宋" w:eastAsia="仿宋" w:hAnsi="仿宋" w:cs="仿宋" w:hint="eastAsia"/>
                <w:color w:val="3D3D3D"/>
                <w:kern w:val="0"/>
                <w:sz w:val="32"/>
                <w:szCs w:val="32"/>
              </w:rPr>
              <w:t>2月</w:t>
            </w:r>
            <w:r w:rsidR="000E3A69">
              <w:rPr>
                <w:rFonts w:ascii="仿宋" w:eastAsia="仿宋" w:hAnsi="仿宋" w:cs="仿宋" w:hint="eastAsia"/>
                <w:color w:val="3D3D3D"/>
                <w:kern w:val="0"/>
                <w:sz w:val="32"/>
                <w:szCs w:val="32"/>
              </w:rPr>
              <w:t>17</w:t>
            </w:r>
            <w:r>
              <w:rPr>
                <w:rFonts w:ascii="仿宋" w:eastAsia="仿宋" w:hAnsi="仿宋" w:cs="仿宋" w:hint="eastAsia"/>
                <w:color w:val="3D3D3D"/>
                <w:kern w:val="0"/>
                <w:sz w:val="32"/>
                <w:szCs w:val="32"/>
              </w:rPr>
              <w:t>日</w:t>
            </w:r>
            <w:r>
              <w:rPr>
                <w:rFonts w:ascii="仿宋" w:eastAsia="仿宋" w:hAnsi="仿宋" w:cs="仿宋"/>
                <w:color w:val="3D3D3D"/>
                <w:kern w:val="0"/>
                <w:sz w:val="32"/>
                <w:szCs w:val="32"/>
              </w:rPr>
              <w:t>- 1</w:t>
            </w:r>
            <w:r>
              <w:rPr>
                <w:rFonts w:ascii="仿宋" w:eastAsia="仿宋" w:hAnsi="仿宋" w:cs="仿宋" w:hint="eastAsia"/>
                <w:color w:val="3D3D3D"/>
                <w:kern w:val="0"/>
                <w:sz w:val="32"/>
                <w:szCs w:val="32"/>
              </w:rPr>
              <w:t>2月</w:t>
            </w:r>
            <w:r w:rsidR="00C9276A">
              <w:rPr>
                <w:rFonts w:ascii="仿宋" w:eastAsia="仿宋" w:hAnsi="仿宋" w:cs="仿宋" w:hint="eastAsia"/>
                <w:color w:val="3D3D3D"/>
                <w:kern w:val="0"/>
                <w:sz w:val="32"/>
                <w:szCs w:val="32"/>
              </w:rPr>
              <w:t>23</w:t>
            </w:r>
            <w:r>
              <w:rPr>
                <w:rFonts w:ascii="仿宋" w:eastAsia="仿宋" w:hAnsi="仿宋" w:cs="仿宋" w:hint="eastAsia"/>
                <w:color w:val="3D3D3D"/>
                <w:kern w:val="0"/>
                <w:sz w:val="32"/>
                <w:szCs w:val="32"/>
              </w:rPr>
              <w:t>日下午15:30分前</w:t>
            </w:r>
            <w:r>
              <w:rPr>
                <w:rFonts w:ascii="仿宋" w:eastAsia="仿宋" w:hAnsi="仿宋" w:cs="仿宋" w:hint="eastAsia"/>
                <w:sz w:val="32"/>
                <w:szCs w:val="32"/>
              </w:rPr>
              <w:t>到安徽交运集团安庆汽运有限公司官网信息公开栏（</w:t>
            </w:r>
            <w:r>
              <w:rPr>
                <w:rFonts w:ascii="仿宋" w:eastAsia="仿宋" w:hAnsi="仿宋" w:cs="仿宋"/>
                <w:sz w:val="32"/>
                <w:szCs w:val="32"/>
              </w:rPr>
              <w:t>www.aqqy.cn</w:t>
            </w:r>
            <w:r>
              <w:rPr>
                <w:rFonts w:ascii="仿宋" w:eastAsia="仿宋" w:hAnsi="仿宋" w:cs="仿宋" w:hint="eastAsia"/>
                <w:sz w:val="32"/>
                <w:szCs w:val="32"/>
              </w:rPr>
              <w:t>）自行下载招标文件及其它附件</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开标地点</w:t>
            </w:r>
          </w:p>
        </w:tc>
        <w:tc>
          <w:tcPr>
            <w:tcW w:w="6254" w:type="dxa"/>
          </w:tcPr>
          <w:p w:rsidR="00892CF2" w:rsidRDefault="00AA7E5A">
            <w:pPr>
              <w:widowControl/>
              <w:spacing w:line="500" w:lineRule="exact"/>
              <w:rPr>
                <w:rFonts w:ascii="仿宋" w:eastAsia="仿宋" w:hAnsi="仿宋" w:cs="仿宋"/>
                <w:color w:val="3D3D3D"/>
                <w:kern w:val="0"/>
                <w:sz w:val="32"/>
                <w:szCs w:val="32"/>
              </w:rPr>
            </w:pPr>
            <w:r>
              <w:rPr>
                <w:rFonts w:ascii="仿宋" w:eastAsia="仿宋" w:hAnsi="仿宋" w:cs="仿宋" w:hint="eastAsia"/>
                <w:color w:val="3D3D3D"/>
                <w:kern w:val="0"/>
                <w:sz w:val="32"/>
                <w:szCs w:val="32"/>
              </w:rPr>
              <w:t>安庆汽运有限公司三楼会议室</w:t>
            </w:r>
          </w:p>
        </w:tc>
      </w:tr>
      <w:tr w:rsidR="00892CF2">
        <w:tc>
          <w:tcPr>
            <w:tcW w:w="2268" w:type="dxa"/>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投标咨询电话</w:t>
            </w:r>
          </w:p>
        </w:tc>
        <w:tc>
          <w:tcPr>
            <w:tcW w:w="6254" w:type="dxa"/>
          </w:tcPr>
          <w:p w:rsidR="00892CF2" w:rsidRDefault="00AA7E5A">
            <w:pPr>
              <w:spacing w:line="500" w:lineRule="exact"/>
              <w:rPr>
                <w:rFonts w:ascii="仿宋" w:eastAsia="仿宋" w:hAnsi="仿宋" w:cs="仿宋"/>
                <w:sz w:val="32"/>
                <w:szCs w:val="32"/>
              </w:rPr>
            </w:pPr>
            <w:r>
              <w:rPr>
                <w:rFonts w:ascii="仿宋" w:eastAsia="仿宋" w:hAnsi="仿宋" w:cs="仿宋"/>
                <w:color w:val="3D3D3D"/>
                <w:kern w:val="0"/>
                <w:sz w:val="32"/>
                <w:szCs w:val="32"/>
              </w:rPr>
              <w:t xml:space="preserve">0556-5514779   </w:t>
            </w:r>
            <w:r>
              <w:rPr>
                <w:rFonts w:ascii="仿宋" w:eastAsia="仿宋" w:hAnsi="仿宋" w:cs="仿宋" w:hint="eastAsia"/>
                <w:color w:val="3D3D3D"/>
                <w:kern w:val="0"/>
                <w:sz w:val="32"/>
                <w:szCs w:val="32"/>
              </w:rPr>
              <w:t>联系人：吴部长、蒋部长</w:t>
            </w:r>
          </w:p>
        </w:tc>
      </w:tr>
      <w:tr w:rsidR="00892CF2">
        <w:trPr>
          <w:trHeight w:val="2679"/>
        </w:trPr>
        <w:tc>
          <w:tcPr>
            <w:tcW w:w="2268" w:type="dxa"/>
            <w:vAlign w:val="center"/>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报名时须提供的资料</w:t>
            </w:r>
          </w:p>
        </w:tc>
        <w:tc>
          <w:tcPr>
            <w:tcW w:w="6254" w:type="dxa"/>
          </w:tcPr>
          <w:p w:rsidR="00892CF2" w:rsidRDefault="00AA7E5A">
            <w:pPr>
              <w:widowControl/>
              <w:spacing w:line="500" w:lineRule="exact"/>
              <w:jc w:val="left"/>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、营业执照</w:t>
            </w:r>
            <w:r w:rsidR="00B27358">
              <w:rPr>
                <w:rFonts w:ascii="仿宋" w:eastAsia="仿宋" w:hAnsi="仿宋" w:cs="仿宋" w:hint="eastAsia"/>
                <w:sz w:val="32"/>
                <w:szCs w:val="32"/>
              </w:rPr>
              <w:t>（复印件）</w:t>
            </w:r>
          </w:p>
          <w:p w:rsidR="00892CF2" w:rsidRDefault="00AA7E5A">
            <w:pPr>
              <w:widowControl/>
              <w:spacing w:line="500" w:lineRule="exact"/>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、法定代表人授权委托书、法定代表人及投标代表的身份证复印件</w:t>
            </w:r>
          </w:p>
          <w:p w:rsidR="00892CF2" w:rsidRDefault="00AA7E5A">
            <w:pPr>
              <w:widowControl/>
              <w:spacing w:line="500" w:lineRule="exact"/>
              <w:jc w:val="left"/>
              <w:rPr>
                <w:rFonts w:ascii="仿宋" w:eastAsia="仿宋" w:hAnsi="仿宋" w:cs="仿宋"/>
                <w:sz w:val="32"/>
                <w:szCs w:val="32"/>
              </w:rPr>
            </w:pPr>
            <w:r>
              <w:rPr>
                <w:rFonts w:ascii="仿宋" w:eastAsia="仿宋" w:hAnsi="仿宋" w:cs="仿宋" w:hint="eastAsia"/>
                <w:sz w:val="32"/>
                <w:szCs w:val="32"/>
              </w:rPr>
              <w:t>以上材料中授权委托书需原件，其他复印件需加盖公章</w:t>
            </w:r>
            <w:r>
              <w:rPr>
                <w:rFonts w:ascii="仿宋" w:eastAsia="仿宋" w:hAnsi="仿宋" w:cs="仿宋"/>
                <w:sz w:val="32"/>
                <w:szCs w:val="32"/>
              </w:rPr>
              <w:t>,</w:t>
            </w:r>
            <w:r>
              <w:rPr>
                <w:rFonts w:ascii="仿宋" w:eastAsia="仿宋" w:hAnsi="仿宋" w:cs="仿宋" w:hint="eastAsia"/>
                <w:sz w:val="32"/>
                <w:szCs w:val="32"/>
              </w:rPr>
              <w:t>原件备查。</w:t>
            </w:r>
          </w:p>
        </w:tc>
      </w:tr>
    </w:tbl>
    <w:p w:rsidR="00892CF2" w:rsidRDefault="00AA7E5A">
      <w:pPr>
        <w:spacing w:line="500" w:lineRule="exact"/>
        <w:ind w:firstLineChars="1000" w:firstLine="3600"/>
        <w:rPr>
          <w:rFonts w:ascii="仿宋" w:eastAsia="仿宋" w:hAnsi="仿宋" w:cs="仿宋"/>
          <w:sz w:val="36"/>
          <w:szCs w:val="36"/>
        </w:rPr>
      </w:pPr>
      <w:r>
        <w:rPr>
          <w:rFonts w:ascii="仿宋" w:eastAsia="仿宋" w:hAnsi="仿宋" w:cs="仿宋" w:hint="eastAsia"/>
          <w:sz w:val="36"/>
          <w:szCs w:val="36"/>
        </w:rPr>
        <w:t>第一章</w:t>
      </w:r>
      <w:r>
        <w:rPr>
          <w:rFonts w:ascii="仿宋" w:eastAsia="仿宋" w:hAnsi="仿宋" w:cs="仿宋"/>
          <w:sz w:val="36"/>
          <w:szCs w:val="36"/>
        </w:rPr>
        <w:t xml:space="preserve"> </w:t>
      </w:r>
    </w:p>
    <w:p w:rsidR="00892CF2" w:rsidRDefault="00AA7E5A">
      <w:pPr>
        <w:spacing w:line="500" w:lineRule="exact"/>
        <w:rPr>
          <w:rFonts w:ascii="仿宋" w:eastAsia="仿宋" w:hAnsi="仿宋" w:cs="仿宋"/>
          <w:sz w:val="36"/>
          <w:szCs w:val="36"/>
        </w:rPr>
      </w:pPr>
      <w:r>
        <w:rPr>
          <w:rFonts w:ascii="仿宋" w:eastAsia="仿宋" w:hAnsi="仿宋" w:cs="仿宋"/>
          <w:sz w:val="36"/>
          <w:szCs w:val="36"/>
        </w:rPr>
        <w:t xml:space="preserve">               </w:t>
      </w:r>
      <w:r>
        <w:rPr>
          <w:rFonts w:ascii="仿宋" w:eastAsia="仿宋" w:hAnsi="仿宋" w:cs="仿宋" w:hint="eastAsia"/>
          <w:sz w:val="36"/>
          <w:szCs w:val="36"/>
        </w:rPr>
        <w:t>车辆采购项目公告</w:t>
      </w:r>
    </w:p>
    <w:p w:rsidR="00892CF2" w:rsidRDefault="00892CF2">
      <w:pPr>
        <w:spacing w:line="500" w:lineRule="exact"/>
        <w:jc w:val="left"/>
        <w:rPr>
          <w:rFonts w:ascii="仿宋" w:eastAsia="仿宋" w:hAnsi="仿宋" w:cs="仿宋"/>
        </w:rPr>
      </w:pPr>
    </w:p>
    <w:p w:rsidR="00892CF2" w:rsidRDefault="00892CF2">
      <w:pPr>
        <w:spacing w:line="500" w:lineRule="exact"/>
        <w:jc w:val="left"/>
        <w:rPr>
          <w:rFonts w:ascii="仿宋" w:eastAsia="仿宋" w:hAnsi="仿宋" w:cs="仿宋"/>
        </w:rPr>
      </w:pPr>
    </w:p>
    <w:p w:rsidR="00892CF2" w:rsidRDefault="00892CF2">
      <w:pPr>
        <w:spacing w:line="500" w:lineRule="exact"/>
        <w:jc w:val="left"/>
        <w:rPr>
          <w:rFonts w:ascii="仿宋" w:eastAsia="仿宋" w:hAnsi="仿宋" w:cs="仿宋"/>
        </w:rPr>
      </w:pPr>
    </w:p>
    <w:p w:rsidR="00892CF2" w:rsidRDefault="00892CF2">
      <w:pPr>
        <w:spacing w:line="500" w:lineRule="exact"/>
        <w:jc w:val="left"/>
        <w:rPr>
          <w:rFonts w:ascii="仿宋" w:eastAsia="仿宋" w:hAnsi="仿宋" w:cs="仿宋"/>
        </w:rPr>
      </w:pPr>
    </w:p>
    <w:p w:rsidR="00892CF2" w:rsidRDefault="00AA7E5A">
      <w:pPr>
        <w:spacing w:line="500" w:lineRule="exact"/>
        <w:ind w:firstLineChars="800" w:firstLine="3520"/>
        <w:rPr>
          <w:rFonts w:ascii="仿宋" w:eastAsia="仿宋" w:hAnsi="仿宋" w:cs="仿宋"/>
          <w:sz w:val="44"/>
          <w:szCs w:val="44"/>
        </w:rPr>
      </w:pPr>
      <w:r>
        <w:rPr>
          <w:rFonts w:ascii="仿宋" w:eastAsia="仿宋" w:hAnsi="仿宋" w:cs="仿宋" w:hint="eastAsia"/>
          <w:sz w:val="44"/>
          <w:szCs w:val="44"/>
        </w:rPr>
        <w:t>第二章</w:t>
      </w:r>
      <w:r>
        <w:rPr>
          <w:rFonts w:ascii="仿宋" w:eastAsia="仿宋" w:hAnsi="仿宋" w:cs="仿宋"/>
          <w:sz w:val="44"/>
          <w:szCs w:val="44"/>
        </w:rPr>
        <w:t xml:space="preserve">  </w:t>
      </w:r>
    </w:p>
    <w:p w:rsidR="00892CF2" w:rsidRDefault="00AA7E5A">
      <w:pPr>
        <w:spacing w:line="500" w:lineRule="exact"/>
        <w:ind w:firstLineChars="700" w:firstLine="3080"/>
        <w:rPr>
          <w:rFonts w:ascii="仿宋" w:eastAsia="仿宋" w:hAnsi="仿宋" w:cs="仿宋"/>
          <w:sz w:val="44"/>
          <w:szCs w:val="44"/>
        </w:rPr>
      </w:pPr>
      <w:r>
        <w:rPr>
          <w:rFonts w:ascii="仿宋" w:eastAsia="仿宋" w:hAnsi="仿宋" w:cs="仿宋" w:hint="eastAsia"/>
          <w:sz w:val="44"/>
          <w:szCs w:val="44"/>
        </w:rPr>
        <w:t>投标人须知</w:t>
      </w:r>
    </w:p>
    <w:p w:rsidR="00892CF2" w:rsidRDefault="00892CF2">
      <w:pPr>
        <w:spacing w:line="500" w:lineRule="exact"/>
        <w:ind w:firstLineChars="200" w:firstLine="640"/>
        <w:rPr>
          <w:rFonts w:ascii="仿宋" w:eastAsia="仿宋" w:hAnsi="仿宋" w:cs="仿宋"/>
          <w:sz w:val="32"/>
          <w:szCs w:val="32"/>
        </w:rPr>
      </w:pP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我公司对所属</w:t>
      </w:r>
      <w:r w:rsidR="007E15D4">
        <w:rPr>
          <w:rFonts w:ascii="仿宋" w:eastAsia="仿宋" w:hAnsi="仿宋" w:cs="仿宋" w:hint="eastAsia"/>
          <w:sz w:val="32"/>
          <w:szCs w:val="32"/>
        </w:rPr>
        <w:t>枞阳分公司所需</w:t>
      </w:r>
      <w:r w:rsidR="0091391D">
        <w:rPr>
          <w:rFonts w:ascii="仿宋" w:eastAsia="仿宋" w:hAnsi="仿宋" w:cs="仿宋" w:hint="eastAsia"/>
          <w:sz w:val="32"/>
          <w:szCs w:val="32"/>
        </w:rPr>
        <w:t>2</w:t>
      </w:r>
      <w:r w:rsidR="00B27358">
        <w:rPr>
          <w:rFonts w:ascii="仿宋" w:eastAsia="仿宋" w:hAnsi="仿宋" w:cs="仿宋" w:hint="eastAsia"/>
          <w:sz w:val="32"/>
          <w:szCs w:val="32"/>
        </w:rPr>
        <w:t>台</w:t>
      </w:r>
      <w:r w:rsidR="0091391D">
        <w:rPr>
          <w:rFonts w:ascii="仿宋" w:eastAsia="仿宋" w:hAnsi="仿宋" w:cs="仿宋" w:hint="eastAsia"/>
          <w:sz w:val="32"/>
          <w:szCs w:val="32"/>
        </w:rPr>
        <w:t>19</w:t>
      </w:r>
      <w:r w:rsidR="006657D3">
        <w:rPr>
          <w:rFonts w:ascii="仿宋" w:eastAsia="仿宋" w:hAnsi="仿宋" w:cs="仿宋" w:hint="eastAsia"/>
          <w:sz w:val="32"/>
          <w:szCs w:val="32"/>
        </w:rPr>
        <w:t>座旅游</w:t>
      </w:r>
      <w:r w:rsidR="0091391D">
        <w:rPr>
          <w:rFonts w:ascii="仿宋" w:eastAsia="仿宋" w:hAnsi="仿宋" w:cs="仿宋" w:hint="eastAsia"/>
          <w:sz w:val="32"/>
          <w:szCs w:val="32"/>
        </w:rPr>
        <w:t>客车</w:t>
      </w:r>
      <w:r>
        <w:rPr>
          <w:rFonts w:ascii="仿宋" w:eastAsia="仿宋" w:hAnsi="仿宋" w:cs="仿宋" w:hint="eastAsia"/>
          <w:sz w:val="32"/>
          <w:szCs w:val="32"/>
        </w:rPr>
        <w:t>的采购进行公开招标，欢迎符合条件的企业前来投标。</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一、招标项目及要求：</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、招标项目：</w:t>
      </w:r>
      <w:r w:rsidR="007E15D4">
        <w:rPr>
          <w:rFonts w:ascii="仿宋" w:eastAsia="仿宋" w:hAnsi="仿宋" w:cs="仿宋" w:hint="eastAsia"/>
          <w:sz w:val="32"/>
          <w:szCs w:val="32"/>
        </w:rPr>
        <w:t>采购</w:t>
      </w:r>
      <w:r w:rsidR="0091391D">
        <w:rPr>
          <w:rFonts w:ascii="仿宋" w:eastAsia="仿宋" w:hAnsi="仿宋" w:cs="仿宋" w:hint="eastAsia"/>
          <w:sz w:val="32"/>
          <w:szCs w:val="32"/>
        </w:rPr>
        <w:t>2台19座</w:t>
      </w:r>
      <w:r w:rsidR="006657D3">
        <w:rPr>
          <w:rFonts w:ascii="仿宋" w:eastAsia="仿宋" w:hAnsi="仿宋" w:cs="仿宋" w:hint="eastAsia"/>
          <w:sz w:val="32"/>
          <w:szCs w:val="32"/>
        </w:rPr>
        <w:t>旅游</w:t>
      </w:r>
      <w:r w:rsidR="0091391D">
        <w:rPr>
          <w:rFonts w:ascii="仿宋" w:eastAsia="仿宋" w:hAnsi="仿宋" w:cs="仿宋" w:hint="eastAsia"/>
          <w:sz w:val="32"/>
          <w:szCs w:val="32"/>
        </w:rPr>
        <w:t>客车</w:t>
      </w:r>
      <w:r>
        <w:rPr>
          <w:rFonts w:ascii="仿宋" w:eastAsia="仿宋" w:hAnsi="仿宋" w:cs="仿宋" w:hint="eastAsia"/>
          <w:sz w:val="32"/>
          <w:szCs w:val="32"/>
        </w:rPr>
        <w:t>；</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、招标要求：</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sidR="0091391D">
        <w:rPr>
          <w:rFonts w:ascii="仿宋" w:eastAsia="仿宋" w:hAnsi="仿宋" w:cs="仿宋" w:hint="eastAsia"/>
          <w:sz w:val="32"/>
          <w:szCs w:val="32"/>
        </w:rPr>
        <w:t>）投标单位必须是获得国家</w:t>
      </w:r>
      <w:r>
        <w:rPr>
          <w:rFonts w:ascii="仿宋" w:eastAsia="仿宋" w:hAnsi="仿宋" w:cs="仿宋" w:hint="eastAsia"/>
          <w:sz w:val="32"/>
          <w:szCs w:val="32"/>
        </w:rPr>
        <w:t>车辆质量认证的生产厂家；投标车辆为工信部</w:t>
      </w:r>
      <w:r w:rsidR="00F45C56">
        <w:rPr>
          <w:rFonts w:ascii="仿宋" w:eastAsia="仿宋" w:hAnsi="仿宋" w:cs="仿宋" w:hint="eastAsia"/>
          <w:sz w:val="32"/>
          <w:szCs w:val="32"/>
        </w:rPr>
        <w:t>公告</w:t>
      </w:r>
      <w:r w:rsidR="007317AD">
        <w:rPr>
          <w:rFonts w:ascii="仿宋" w:eastAsia="仿宋" w:hAnsi="仿宋" w:cs="仿宋" w:hint="eastAsia"/>
          <w:sz w:val="32"/>
          <w:szCs w:val="32"/>
        </w:rPr>
        <w:t>合规的</w:t>
      </w:r>
      <w:r>
        <w:rPr>
          <w:rFonts w:ascii="仿宋" w:eastAsia="仿宋" w:hAnsi="仿宋" w:cs="仿宋" w:hint="eastAsia"/>
          <w:sz w:val="32"/>
          <w:szCs w:val="32"/>
        </w:rPr>
        <w:t>车型。</w:t>
      </w:r>
    </w:p>
    <w:p w:rsidR="00892CF2" w:rsidRDefault="00AA7E5A">
      <w:pPr>
        <w:spacing w:line="500" w:lineRule="exact"/>
        <w:ind w:firstLineChars="250" w:firstLine="80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w:t>
      </w:r>
      <w:r w:rsidR="008E6F71">
        <w:rPr>
          <w:rFonts w:ascii="仿宋" w:eastAsia="仿宋" w:hAnsi="仿宋" w:cs="仿宋" w:hint="eastAsia"/>
          <w:sz w:val="32"/>
          <w:szCs w:val="32"/>
        </w:rPr>
        <w:t>投标车辆须响应招标人采购车辆的配置要求</w:t>
      </w:r>
      <w:r w:rsidR="007317AD">
        <w:rPr>
          <w:rFonts w:ascii="仿宋" w:eastAsia="仿宋" w:hAnsi="仿宋" w:cs="仿宋" w:hint="eastAsia"/>
          <w:sz w:val="32"/>
          <w:szCs w:val="32"/>
        </w:rPr>
        <w:t>，否则根据评分办法予以扣分</w:t>
      </w:r>
      <w:r w:rsidR="008E6F71">
        <w:rPr>
          <w:rFonts w:ascii="仿宋" w:eastAsia="仿宋" w:hAnsi="仿宋" w:cs="仿宋" w:hint="eastAsia"/>
          <w:sz w:val="32"/>
          <w:szCs w:val="32"/>
        </w:rPr>
        <w:t>；</w:t>
      </w:r>
      <w:r w:rsidR="00C46EFE">
        <w:rPr>
          <w:rFonts w:ascii="仿宋" w:eastAsia="仿宋" w:hAnsi="仿宋" w:cs="仿宋"/>
          <w:sz w:val="32"/>
          <w:szCs w:val="32"/>
        </w:rPr>
        <w:t xml:space="preserve"> </w:t>
      </w:r>
    </w:p>
    <w:p w:rsidR="00892CF2" w:rsidRDefault="00AA7E5A">
      <w:pPr>
        <w:spacing w:line="500" w:lineRule="exact"/>
        <w:ind w:firstLineChars="250" w:firstLine="800"/>
        <w:rPr>
          <w:rFonts w:ascii="仿宋" w:eastAsia="仿宋" w:hAnsi="仿宋" w:cs="仿宋"/>
          <w:sz w:val="32"/>
          <w:szCs w:val="32"/>
        </w:rPr>
      </w:pPr>
      <w:r>
        <w:rPr>
          <w:rFonts w:ascii="仿宋" w:eastAsia="仿宋" w:hAnsi="仿宋" w:cs="仿宋" w:hint="eastAsia"/>
          <w:sz w:val="32"/>
          <w:szCs w:val="32"/>
        </w:rPr>
        <w:t>（</w:t>
      </w:r>
      <w:r w:rsidR="00C46EFE">
        <w:rPr>
          <w:rFonts w:ascii="仿宋" w:eastAsia="仿宋" w:hAnsi="仿宋" w:cs="仿宋" w:hint="eastAsia"/>
          <w:sz w:val="32"/>
          <w:szCs w:val="32"/>
        </w:rPr>
        <w:t>3</w:t>
      </w:r>
      <w:r>
        <w:rPr>
          <w:rFonts w:ascii="仿宋" w:eastAsia="仿宋" w:hAnsi="仿宋" w:cs="仿宋" w:hint="eastAsia"/>
          <w:sz w:val="32"/>
          <w:szCs w:val="32"/>
        </w:rPr>
        <w:t>）投标人在安徽省安庆市区内设有售后服务网点或服务站（如没有则须在中标后车辆交付验收合格前设立，招标方现场查看、验收合格，否则视为废标，合同终止），并承诺</w:t>
      </w:r>
      <w:r>
        <w:rPr>
          <w:rFonts w:ascii="仿宋" w:eastAsia="仿宋" w:hAnsi="仿宋" w:cs="仿宋"/>
          <w:sz w:val="32"/>
          <w:szCs w:val="32"/>
        </w:rPr>
        <w:t>24</w:t>
      </w:r>
      <w:r>
        <w:rPr>
          <w:rFonts w:ascii="仿宋" w:eastAsia="仿宋" w:hAnsi="仿宋" w:cs="仿宋" w:hint="eastAsia"/>
          <w:sz w:val="32"/>
          <w:szCs w:val="32"/>
        </w:rPr>
        <w:t>小时内做出服务响应。</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二、时间安排：</w:t>
      </w:r>
    </w:p>
    <w:p w:rsidR="00892CF2" w:rsidRDefault="00AA7E5A">
      <w:pPr>
        <w:wordWrap w:val="0"/>
        <w:spacing w:line="480" w:lineRule="exact"/>
        <w:ind w:firstLineChars="200" w:firstLine="640"/>
        <w:rPr>
          <w:rFonts w:ascii="仿宋" w:eastAsia="仿宋" w:hAnsi="仿宋" w:cs="仿宋"/>
          <w:sz w:val="28"/>
          <w:szCs w:val="28"/>
        </w:rPr>
      </w:pPr>
      <w:r>
        <w:rPr>
          <w:rFonts w:ascii="仿宋" w:eastAsia="仿宋" w:hAnsi="仿宋" w:cs="仿宋"/>
          <w:sz w:val="32"/>
          <w:szCs w:val="32"/>
        </w:rPr>
        <w:t>1</w:t>
      </w:r>
      <w:r>
        <w:rPr>
          <w:rFonts w:ascii="仿宋" w:eastAsia="仿宋" w:hAnsi="仿宋" w:cs="仿宋" w:hint="eastAsia"/>
          <w:sz w:val="32"/>
          <w:szCs w:val="32"/>
        </w:rPr>
        <w:t>、招标文件的获取：凡有意参加投标者，请于投标文件递交截止时间前到安徽交运集团安庆汽运有限公司官网信息公开栏（</w:t>
      </w:r>
      <w:r>
        <w:rPr>
          <w:rFonts w:ascii="仿宋" w:eastAsia="仿宋" w:hAnsi="仿宋" w:cs="仿宋"/>
          <w:sz w:val="32"/>
          <w:szCs w:val="32"/>
        </w:rPr>
        <w:t>www.aqqy.cn</w:t>
      </w:r>
      <w:r>
        <w:rPr>
          <w:rFonts w:ascii="仿宋" w:eastAsia="仿宋" w:hAnsi="仿宋" w:cs="仿宋" w:hint="eastAsia"/>
          <w:sz w:val="32"/>
          <w:szCs w:val="32"/>
        </w:rPr>
        <w:t>）自行下载招标文件及其它附件。</w:t>
      </w:r>
    </w:p>
    <w:p w:rsidR="00C9276A" w:rsidRDefault="00AA7E5A">
      <w:pPr>
        <w:wordWrap w:val="0"/>
        <w:spacing w:line="48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、投标文件的递交：</w:t>
      </w:r>
    </w:p>
    <w:p w:rsidR="00892CF2" w:rsidRDefault="00AA7E5A">
      <w:pPr>
        <w:wordWrap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（一）投标文件递交的截止时间（投标截止时间，下同）为</w:t>
      </w:r>
      <w:r>
        <w:rPr>
          <w:rFonts w:ascii="仿宋" w:eastAsia="仿宋" w:hAnsi="仿宋" w:cs="仿宋"/>
          <w:sz w:val="32"/>
          <w:szCs w:val="32"/>
        </w:rPr>
        <w:t>2019</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2月</w:t>
      </w:r>
      <w:r w:rsidR="00C9276A">
        <w:rPr>
          <w:rFonts w:ascii="仿宋" w:eastAsia="仿宋" w:hAnsi="仿宋" w:cs="仿宋" w:hint="eastAsia"/>
          <w:sz w:val="32"/>
          <w:szCs w:val="32"/>
        </w:rPr>
        <w:t>23</w:t>
      </w:r>
      <w:r>
        <w:rPr>
          <w:rFonts w:ascii="仿宋" w:eastAsia="仿宋" w:hAnsi="仿宋" w:cs="仿宋" w:hint="eastAsia"/>
          <w:sz w:val="32"/>
          <w:szCs w:val="32"/>
        </w:rPr>
        <w:t>日下午</w:t>
      </w:r>
      <w:r>
        <w:rPr>
          <w:rFonts w:ascii="仿宋" w:eastAsia="仿宋" w:hAnsi="仿宋" w:cs="仿宋"/>
          <w:sz w:val="32"/>
          <w:szCs w:val="32"/>
        </w:rPr>
        <w:t>15</w:t>
      </w:r>
      <w:r>
        <w:rPr>
          <w:rFonts w:ascii="仿宋" w:eastAsia="仿宋" w:hAnsi="仿宋" w:cs="仿宋" w:hint="eastAsia"/>
          <w:sz w:val="32"/>
          <w:szCs w:val="32"/>
        </w:rPr>
        <w:t>时</w:t>
      </w:r>
      <w:r>
        <w:rPr>
          <w:rFonts w:ascii="仿宋" w:eastAsia="仿宋" w:hAnsi="仿宋" w:cs="仿宋"/>
          <w:sz w:val="32"/>
          <w:szCs w:val="32"/>
        </w:rPr>
        <w:t>30</w:t>
      </w:r>
      <w:r>
        <w:rPr>
          <w:rFonts w:ascii="仿宋" w:eastAsia="仿宋" w:hAnsi="仿宋" w:cs="仿宋" w:hint="eastAsia"/>
          <w:sz w:val="32"/>
          <w:szCs w:val="32"/>
        </w:rPr>
        <w:t>分，地点为安徽交运集团安庆汽运有限公司五楼机务部（纺织南路</w:t>
      </w:r>
      <w:r>
        <w:rPr>
          <w:rFonts w:ascii="仿宋" w:eastAsia="仿宋" w:hAnsi="仿宋" w:cs="仿宋"/>
          <w:sz w:val="32"/>
          <w:szCs w:val="32"/>
        </w:rPr>
        <w:t>1</w:t>
      </w:r>
      <w:r>
        <w:rPr>
          <w:rFonts w:ascii="仿宋" w:eastAsia="仿宋" w:hAnsi="仿宋" w:cs="仿宋" w:hint="eastAsia"/>
          <w:sz w:val="32"/>
          <w:szCs w:val="32"/>
        </w:rPr>
        <w:t>号）。</w:t>
      </w:r>
    </w:p>
    <w:p w:rsidR="00892CF2" w:rsidRDefault="00AA7E5A">
      <w:pPr>
        <w:wordWrap w:val="0"/>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（二）逾期送达的、未送达指定地点的或者不按照招标文件要求密封的投标文件，招标人将予以拒收。</w:t>
      </w:r>
      <w:r>
        <w:rPr>
          <w:rFonts w:ascii="仿宋" w:eastAsia="仿宋" w:hAnsi="仿宋" w:cs="仿宋"/>
          <w:sz w:val="32"/>
          <w:szCs w:val="32"/>
        </w:rPr>
        <w:t xml:space="preserve">      </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、开标时间；</w:t>
      </w:r>
      <w:r>
        <w:rPr>
          <w:rFonts w:ascii="仿宋" w:eastAsia="仿宋" w:hAnsi="仿宋" w:cs="仿宋"/>
          <w:sz w:val="32"/>
          <w:szCs w:val="32"/>
        </w:rPr>
        <w:t>2019</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2月</w:t>
      </w:r>
      <w:r w:rsidR="00C9276A">
        <w:rPr>
          <w:rFonts w:ascii="仿宋" w:eastAsia="仿宋" w:hAnsi="仿宋" w:cs="仿宋" w:hint="eastAsia"/>
          <w:sz w:val="32"/>
          <w:szCs w:val="32"/>
        </w:rPr>
        <w:t>23</w:t>
      </w:r>
      <w:r>
        <w:rPr>
          <w:rFonts w:ascii="仿宋" w:eastAsia="仿宋" w:hAnsi="仿宋" w:cs="仿宋" w:hint="eastAsia"/>
          <w:sz w:val="32"/>
          <w:szCs w:val="32"/>
        </w:rPr>
        <w:t>日下午</w:t>
      </w:r>
      <w:r>
        <w:rPr>
          <w:rFonts w:ascii="仿宋" w:eastAsia="仿宋" w:hAnsi="仿宋" w:cs="仿宋"/>
          <w:sz w:val="32"/>
          <w:szCs w:val="32"/>
        </w:rPr>
        <w:t xml:space="preserve"> 15</w:t>
      </w:r>
      <w:r>
        <w:rPr>
          <w:rFonts w:ascii="仿宋" w:eastAsia="仿宋" w:hAnsi="仿宋" w:cs="仿宋" w:hint="eastAsia"/>
          <w:sz w:val="32"/>
          <w:szCs w:val="32"/>
        </w:rPr>
        <w:t>时30分</w:t>
      </w:r>
      <w:bookmarkStart w:id="0" w:name="_GoBack"/>
      <w:bookmarkEnd w:id="0"/>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三、地点安排：</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、投标报名、咨询地点：安庆汽运有限公司五楼机务技术部。</w:t>
      </w:r>
      <w:r>
        <w:rPr>
          <w:rFonts w:ascii="仿宋" w:eastAsia="仿宋" w:hAnsi="仿宋" w:cs="仿宋"/>
          <w:sz w:val="32"/>
          <w:szCs w:val="32"/>
        </w:rPr>
        <w:t xml:space="preserve"> </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、投标相关资料在开标前送达开标地点由招标工作人员接收。</w:t>
      </w:r>
      <w:r>
        <w:rPr>
          <w:rFonts w:ascii="仿宋" w:eastAsia="仿宋" w:hAnsi="仿宋" w:cs="仿宋"/>
          <w:sz w:val="32"/>
          <w:szCs w:val="32"/>
        </w:rPr>
        <w:t xml:space="preserve">  </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、开标地点：安庆汽运公司三楼小会议室。</w:t>
      </w:r>
      <w:r>
        <w:rPr>
          <w:rFonts w:ascii="仿宋" w:eastAsia="仿宋" w:hAnsi="仿宋" w:cs="仿宋"/>
          <w:sz w:val="32"/>
          <w:szCs w:val="32"/>
        </w:rPr>
        <w:t xml:space="preserve">  </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四、投标文件：</w:t>
      </w:r>
    </w:p>
    <w:p w:rsidR="00892CF2" w:rsidRDefault="00AA7E5A" w:rsidP="0091391D">
      <w:pPr>
        <w:spacing w:line="500" w:lineRule="exact"/>
        <w:ind w:firstLineChars="218" w:firstLine="698"/>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、要求</w:t>
      </w:r>
      <w:r>
        <w:rPr>
          <w:rFonts w:ascii="仿宋" w:eastAsia="仿宋" w:hAnsi="仿宋" w:cs="仿宋"/>
          <w:sz w:val="32"/>
          <w:szCs w:val="32"/>
        </w:rPr>
        <w:t xml:space="preserve"> </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投标方应仔细阅读招标文件所有内容，按招标文件的要求提供投标文件，并保证所提供的全部资料的真实性及准确性，以使其投标对招标文书做出实质性响应，否则，其投标可能被拒绝。</w:t>
      </w:r>
      <w:r>
        <w:rPr>
          <w:rFonts w:ascii="仿宋" w:eastAsia="仿宋" w:hAnsi="仿宋" w:cs="仿宋"/>
          <w:sz w:val="32"/>
          <w:szCs w:val="32"/>
        </w:rPr>
        <w:t xml:space="preserve"> </w:t>
      </w:r>
    </w:p>
    <w:p w:rsidR="00892CF2" w:rsidRDefault="00AA7E5A" w:rsidP="0091391D">
      <w:pPr>
        <w:spacing w:line="500" w:lineRule="exact"/>
        <w:ind w:firstLineChars="218" w:firstLine="698"/>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、投标文件的组成</w:t>
      </w:r>
      <w:r>
        <w:rPr>
          <w:rFonts w:ascii="仿宋" w:eastAsia="仿宋" w:hAnsi="仿宋" w:cs="仿宋"/>
          <w:sz w:val="32"/>
          <w:szCs w:val="32"/>
        </w:rPr>
        <w:t xml:space="preserve">  </w:t>
      </w:r>
    </w:p>
    <w:p w:rsidR="00892CF2" w:rsidRDefault="00AA7E5A">
      <w:pPr>
        <w:widowControl/>
        <w:spacing w:line="500" w:lineRule="exact"/>
        <w:jc w:val="left"/>
        <w:rPr>
          <w:rFonts w:ascii="仿宋" w:eastAsia="仿宋" w:hAnsi="仿宋" w:cs="仿宋"/>
          <w:sz w:val="32"/>
          <w:szCs w:val="32"/>
        </w:rPr>
      </w:pPr>
      <w:r>
        <w:rPr>
          <w:rFonts w:ascii="仿宋" w:eastAsia="仿宋" w:hAnsi="仿宋" w:cs="仿宋" w:hint="eastAsia"/>
          <w:sz w:val="32"/>
          <w:szCs w:val="32"/>
        </w:rPr>
        <w:t>证件资料：</w:t>
      </w:r>
    </w:p>
    <w:p w:rsidR="00892CF2" w:rsidRDefault="00AA7E5A">
      <w:pPr>
        <w:widowControl/>
        <w:numPr>
          <w:ilvl w:val="0"/>
          <w:numId w:val="4"/>
        </w:numPr>
        <w:spacing w:line="500" w:lineRule="exact"/>
        <w:jc w:val="left"/>
        <w:rPr>
          <w:rFonts w:ascii="仿宋" w:eastAsia="仿宋" w:hAnsi="仿宋" w:cs="仿宋"/>
          <w:sz w:val="32"/>
          <w:szCs w:val="32"/>
        </w:rPr>
      </w:pPr>
      <w:r>
        <w:rPr>
          <w:rFonts w:ascii="仿宋" w:eastAsia="仿宋" w:hAnsi="仿宋" w:cs="仿宋" w:hint="eastAsia"/>
          <w:sz w:val="32"/>
          <w:szCs w:val="32"/>
        </w:rPr>
        <w:t>营业执照（复印件加盖公章）</w:t>
      </w:r>
    </w:p>
    <w:p w:rsidR="00892CF2" w:rsidRDefault="00AA7E5A">
      <w:pPr>
        <w:widowControl/>
        <w:spacing w:line="500" w:lineRule="exact"/>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）法定代表人授权委托书（原件）、法定代表人及投标代表的身份证复印件（加盖公章），原件备查。</w:t>
      </w:r>
    </w:p>
    <w:p w:rsidR="00F51D69" w:rsidRDefault="00AA7E5A">
      <w:pPr>
        <w:widowControl/>
        <w:spacing w:line="500" w:lineRule="exact"/>
        <w:jc w:val="left"/>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）投标报价单</w:t>
      </w:r>
    </w:p>
    <w:p w:rsidR="00892CF2" w:rsidRDefault="00AA7E5A">
      <w:pPr>
        <w:widowControl/>
        <w:spacing w:line="500" w:lineRule="exact"/>
        <w:jc w:val="left"/>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）车辆配置响应情况。</w:t>
      </w:r>
    </w:p>
    <w:p w:rsidR="00892CF2" w:rsidRDefault="00AA7E5A">
      <w:pPr>
        <w:widowControl/>
        <w:spacing w:line="500" w:lineRule="exact"/>
        <w:jc w:val="left"/>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）投标保证金转账单。</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五、开标和评标：</w:t>
      </w:r>
      <w:r>
        <w:rPr>
          <w:rFonts w:ascii="仿宋" w:eastAsia="仿宋" w:hAnsi="仿宋" w:cs="仿宋"/>
          <w:sz w:val="32"/>
          <w:szCs w:val="32"/>
        </w:rPr>
        <w:t xml:space="preserve">  </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、开标：</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公司组成临时评标委员会（开标前半小时随机在我公司招标采购评标评委库抽取若干名评委）全程监督、参与投标过程。投标方代表现场投递标书，确定无误后公开唱标。</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投标人少于</w:t>
      </w:r>
      <w:r>
        <w:rPr>
          <w:rFonts w:ascii="仿宋" w:eastAsia="仿宋" w:hAnsi="仿宋" w:cs="仿宋"/>
          <w:sz w:val="32"/>
          <w:szCs w:val="32"/>
        </w:rPr>
        <w:t>3</w:t>
      </w:r>
      <w:r>
        <w:rPr>
          <w:rFonts w:ascii="仿宋" w:eastAsia="仿宋" w:hAnsi="仿宋" w:cs="仿宋" w:hint="eastAsia"/>
          <w:sz w:val="32"/>
          <w:szCs w:val="32"/>
        </w:rPr>
        <w:t>家的，按照安徽省交运集团有限公司</w:t>
      </w:r>
      <w:r>
        <w:rPr>
          <w:rFonts w:ascii="仿宋" w:eastAsia="仿宋" w:hAnsi="仿宋" w:hint="eastAsia"/>
          <w:sz w:val="32"/>
          <w:szCs w:val="32"/>
        </w:rPr>
        <w:t>非招标方式采购管理暂行办法，直接转为谈判采购</w:t>
      </w:r>
      <w:r>
        <w:rPr>
          <w:rFonts w:ascii="仿宋" w:eastAsia="仿宋" w:hAnsi="仿宋" w:cs="仿宋" w:hint="eastAsia"/>
          <w:sz w:val="32"/>
          <w:szCs w:val="32"/>
        </w:rPr>
        <w:t>。</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lastRenderedPageBreak/>
        <w:t>2</w:t>
      </w:r>
      <w:r>
        <w:rPr>
          <w:rFonts w:ascii="仿宋" w:eastAsia="仿宋" w:hAnsi="仿宋" w:cs="仿宋" w:hint="eastAsia"/>
          <w:sz w:val="32"/>
          <w:szCs w:val="32"/>
        </w:rPr>
        <w:t>、澄清：</w:t>
      </w:r>
      <w:r>
        <w:rPr>
          <w:rFonts w:ascii="仿宋" w:eastAsia="仿宋" w:hAnsi="仿宋" w:cs="仿宋"/>
          <w:sz w:val="32"/>
          <w:szCs w:val="32"/>
        </w:rPr>
        <w:t xml:space="preserve">  </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对投标文件中含义不明确、同类问题表述不一致或者有明显文字和计算错误的内容，评标委员会可以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r>
        <w:rPr>
          <w:rFonts w:ascii="仿宋" w:eastAsia="仿宋" w:hAnsi="仿宋" w:cs="仿宋"/>
          <w:sz w:val="32"/>
          <w:szCs w:val="32"/>
        </w:rPr>
        <w:t xml:space="preserve"> </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、投标文件的审查和响应性的确定：</w:t>
      </w:r>
      <w:r>
        <w:rPr>
          <w:rFonts w:ascii="仿宋" w:eastAsia="仿宋" w:hAnsi="仿宋" w:cs="仿宋"/>
          <w:sz w:val="32"/>
          <w:szCs w:val="32"/>
        </w:rPr>
        <w:t xml:space="preserve">  </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评标委员会将对投标文件进行检查，以确定投标文件是否完整、有无计算上的错误、文件是否已正确签署。缺少实质性响应的投标将不被接受。</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、评标：</w:t>
      </w:r>
      <w:r>
        <w:rPr>
          <w:rFonts w:ascii="仿宋" w:eastAsia="仿宋" w:hAnsi="仿宋" w:cs="仿宋"/>
          <w:sz w:val="32"/>
          <w:szCs w:val="32"/>
        </w:rPr>
        <w:t xml:space="preserve">  </w:t>
      </w:r>
    </w:p>
    <w:p w:rsidR="00A82A4E" w:rsidRDefault="00A82A4E">
      <w:pPr>
        <w:widowControl/>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4.1.</w:t>
      </w:r>
      <w:r w:rsidR="00AA7E5A">
        <w:rPr>
          <w:rFonts w:ascii="仿宋" w:eastAsia="仿宋" w:hAnsi="仿宋" w:cs="仿宋" w:hint="eastAsia"/>
          <w:sz w:val="32"/>
          <w:szCs w:val="32"/>
        </w:rPr>
        <w:t>评标委员会</w:t>
      </w:r>
      <w:r>
        <w:rPr>
          <w:rFonts w:ascii="仿宋" w:eastAsia="仿宋" w:hAnsi="仿宋" w:cs="仿宋" w:hint="eastAsia"/>
          <w:sz w:val="32"/>
          <w:szCs w:val="32"/>
        </w:rPr>
        <w:t>根据此次招标文件要求的评分标准及评分办法进行综合打分，评选出“技术分+商务分+价格分”总得分第一的厂家作为第一中标候选人，总得分第二的厂家作为第二中标候选人，以此类推；</w:t>
      </w:r>
    </w:p>
    <w:p w:rsidR="00A82A4E" w:rsidRDefault="00A82A4E">
      <w:pPr>
        <w:widowControl/>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4.2.若出现某两个或三个厂家总得分相同，根据低价者优先的原则，依次确认中标候选人名次</w:t>
      </w:r>
      <w:r w:rsidR="005568F7">
        <w:rPr>
          <w:rFonts w:ascii="仿宋" w:eastAsia="仿宋" w:hAnsi="仿宋" w:cs="仿宋" w:hint="eastAsia"/>
          <w:sz w:val="32"/>
          <w:szCs w:val="32"/>
        </w:rPr>
        <w:t>；</w:t>
      </w:r>
    </w:p>
    <w:p w:rsidR="00892CF2" w:rsidRDefault="00A82A4E">
      <w:pPr>
        <w:widowControl/>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4.3.如对本次投标有串标等不良行为的，一经发现取消其中标资格，且根据总得分排序，顺延推荐第二</w:t>
      </w:r>
      <w:r w:rsidR="005568F7">
        <w:rPr>
          <w:rFonts w:ascii="仿宋" w:eastAsia="仿宋" w:hAnsi="仿宋" w:cs="仿宋" w:hint="eastAsia"/>
          <w:sz w:val="32"/>
          <w:szCs w:val="32"/>
        </w:rPr>
        <w:t>中标候选人中标。</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六、定标：</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中标候选人确定后，中标结果将在我公司网站（</w:t>
      </w:r>
      <w:r>
        <w:rPr>
          <w:rFonts w:ascii="仿宋" w:eastAsia="仿宋" w:hAnsi="仿宋" w:cs="仿宋"/>
          <w:sz w:val="32"/>
          <w:szCs w:val="32"/>
        </w:rPr>
        <w:t>www.aqqy.cn</w:t>
      </w:r>
      <w:r>
        <w:rPr>
          <w:rFonts w:ascii="仿宋" w:eastAsia="仿宋" w:hAnsi="仿宋" w:cs="仿宋" w:hint="eastAsia"/>
          <w:sz w:val="32"/>
          <w:szCs w:val="32"/>
        </w:rPr>
        <w:t>）公示，公示期为</w:t>
      </w:r>
      <w:r>
        <w:rPr>
          <w:rFonts w:ascii="仿宋" w:eastAsia="仿宋" w:hAnsi="仿宋" w:cs="仿宋"/>
          <w:sz w:val="32"/>
          <w:szCs w:val="32"/>
        </w:rPr>
        <w:t>3</w:t>
      </w:r>
      <w:r>
        <w:rPr>
          <w:rFonts w:ascii="仿宋" w:eastAsia="仿宋" w:hAnsi="仿宋" w:cs="仿宋" w:hint="eastAsia"/>
          <w:sz w:val="32"/>
          <w:szCs w:val="32"/>
        </w:rPr>
        <w:t>天（节假日顺延）。公示无异议后，正式确定中标人，中标人在接通知后的</w:t>
      </w:r>
      <w:r>
        <w:rPr>
          <w:rFonts w:ascii="仿宋" w:eastAsia="仿宋" w:hAnsi="仿宋" w:cs="仿宋"/>
          <w:sz w:val="32"/>
          <w:szCs w:val="32"/>
        </w:rPr>
        <w:t>3</w:t>
      </w:r>
      <w:r>
        <w:rPr>
          <w:rFonts w:ascii="仿宋" w:eastAsia="仿宋" w:hAnsi="仿宋" w:cs="仿宋" w:hint="eastAsia"/>
          <w:sz w:val="32"/>
          <w:szCs w:val="32"/>
        </w:rPr>
        <w:t>个工作日内与我公司签订正式合同。招标文件、中标方的投标文件及其澄清文件等均为签订合同的依据。</w:t>
      </w:r>
    </w:p>
    <w:p w:rsidR="00892CF2" w:rsidRDefault="00AA7E5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七．投标保证金</w:t>
      </w:r>
    </w:p>
    <w:p w:rsidR="00892CF2" w:rsidRDefault="00AA7E5A">
      <w:pPr>
        <w:spacing w:line="500" w:lineRule="exact"/>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为保证招标的严肃性、督促投标人履约诚信，</w:t>
      </w:r>
      <w:r w:rsidR="00017816">
        <w:rPr>
          <w:rFonts w:ascii="仿宋" w:eastAsia="仿宋" w:hAnsi="仿宋" w:cs="仿宋" w:hint="eastAsia"/>
          <w:sz w:val="32"/>
          <w:szCs w:val="32"/>
        </w:rPr>
        <w:t>投标人投标时必须缴纳一定数量的保证金，并注明用于19座</w:t>
      </w:r>
      <w:r w:rsidR="00B27358">
        <w:rPr>
          <w:rFonts w:ascii="仿宋" w:eastAsia="仿宋" w:hAnsi="仿宋" w:cs="仿宋" w:hint="eastAsia"/>
          <w:sz w:val="32"/>
          <w:szCs w:val="32"/>
        </w:rPr>
        <w:t>旅游</w:t>
      </w:r>
      <w:r w:rsidR="00017816">
        <w:rPr>
          <w:rFonts w:ascii="仿宋" w:eastAsia="仿宋" w:hAnsi="仿宋" w:cs="仿宋" w:hint="eastAsia"/>
          <w:sz w:val="32"/>
          <w:szCs w:val="32"/>
        </w:rPr>
        <w:t>客车</w:t>
      </w:r>
      <w:r>
        <w:rPr>
          <w:rFonts w:ascii="仿宋" w:eastAsia="仿宋" w:hAnsi="仿宋" w:cs="仿宋" w:hint="eastAsia"/>
          <w:sz w:val="32"/>
          <w:szCs w:val="32"/>
        </w:rPr>
        <w:t>采购；</w:t>
      </w:r>
    </w:p>
    <w:p w:rsidR="00892CF2" w:rsidRDefault="00AA7E5A">
      <w:pPr>
        <w:spacing w:line="500" w:lineRule="exact"/>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投标保证金额：贰万元整（</w:t>
      </w:r>
      <w:r>
        <w:rPr>
          <w:rFonts w:ascii="仿宋" w:eastAsia="仿宋" w:hAnsi="仿宋" w:cs="仿宋"/>
          <w:sz w:val="32"/>
          <w:szCs w:val="32"/>
        </w:rPr>
        <w:t>20000</w:t>
      </w:r>
      <w:r>
        <w:rPr>
          <w:rFonts w:ascii="仿宋" w:eastAsia="仿宋" w:hAnsi="仿宋" w:cs="仿宋" w:hint="eastAsia"/>
          <w:sz w:val="32"/>
          <w:szCs w:val="32"/>
        </w:rPr>
        <w:t>元）；</w:t>
      </w:r>
    </w:p>
    <w:p w:rsidR="00892CF2" w:rsidRDefault="00AA7E5A">
      <w:pPr>
        <w:spacing w:line="500" w:lineRule="exact"/>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保证金汇款账户</w:t>
      </w:r>
      <w:r>
        <w:rPr>
          <w:rFonts w:ascii="仿宋" w:eastAsia="仿宋" w:hAnsi="仿宋" w:cs="仿宋"/>
          <w:sz w:val="32"/>
          <w:szCs w:val="32"/>
        </w:rPr>
        <w:t>:</w:t>
      </w:r>
      <w:r>
        <w:rPr>
          <w:rFonts w:ascii="仿宋" w:eastAsia="仿宋" w:hAnsi="仿宋" w:cs="仿宋" w:hint="eastAsia"/>
          <w:sz w:val="32"/>
          <w:szCs w:val="32"/>
        </w:rPr>
        <w:t>账户：安徽交运集团安庆汽运有限公司</w:t>
      </w:r>
    </w:p>
    <w:p w:rsidR="00892CF2" w:rsidRDefault="00AA7E5A">
      <w:pPr>
        <w:spacing w:line="500" w:lineRule="exact"/>
        <w:ind w:left="1600" w:hangingChars="500" w:hanging="1600"/>
        <w:rPr>
          <w:rFonts w:ascii="仿宋" w:eastAsia="仿宋" w:hAnsi="仿宋" w:cs="仿宋"/>
          <w:kern w:val="0"/>
          <w:sz w:val="32"/>
          <w:szCs w:val="32"/>
        </w:rPr>
      </w:pPr>
      <w:r>
        <w:rPr>
          <w:rFonts w:ascii="仿宋" w:eastAsia="仿宋" w:hAnsi="仿宋" w:cs="仿宋"/>
          <w:sz w:val="32"/>
          <w:szCs w:val="32"/>
        </w:rPr>
        <w:t xml:space="preserve">                 </w:t>
      </w:r>
      <w:r>
        <w:rPr>
          <w:rFonts w:ascii="仿宋" w:eastAsia="仿宋" w:hAnsi="仿宋" w:cs="仿宋" w:hint="eastAsia"/>
          <w:sz w:val="32"/>
          <w:szCs w:val="32"/>
        </w:rPr>
        <w:t>账号：</w:t>
      </w:r>
      <w:r>
        <w:rPr>
          <w:rFonts w:ascii="仿宋" w:eastAsia="仿宋" w:hAnsi="仿宋" w:cs="仿宋"/>
          <w:sz w:val="32"/>
          <w:szCs w:val="32"/>
        </w:rPr>
        <w:t xml:space="preserve">  20000247128310300000067</w:t>
      </w:r>
      <w:r>
        <w:rPr>
          <w:rFonts w:ascii="仿宋" w:eastAsia="仿宋" w:hAnsi="仿宋" w:cs="仿宋"/>
          <w:kern w:val="0"/>
          <w:sz w:val="32"/>
          <w:szCs w:val="32"/>
        </w:rPr>
        <w:t xml:space="preserve">   </w:t>
      </w:r>
    </w:p>
    <w:p w:rsidR="00892CF2" w:rsidRDefault="00AA7E5A">
      <w:pPr>
        <w:spacing w:line="500" w:lineRule="exact"/>
        <w:ind w:firstLineChars="800" w:firstLine="2560"/>
        <w:rPr>
          <w:rFonts w:ascii="仿宋" w:eastAsia="仿宋" w:hAnsi="仿宋" w:cs="仿宋"/>
          <w:kern w:val="0"/>
          <w:sz w:val="32"/>
          <w:szCs w:val="32"/>
        </w:rPr>
      </w:pPr>
      <w:r>
        <w:rPr>
          <w:rFonts w:ascii="仿宋" w:eastAsia="仿宋" w:hAnsi="仿宋" w:cs="仿宋"/>
          <w:sz w:val="32"/>
          <w:szCs w:val="32"/>
        </w:rPr>
        <w:t xml:space="preserve"> </w:t>
      </w:r>
      <w:r>
        <w:rPr>
          <w:rFonts w:ascii="仿宋" w:eastAsia="仿宋" w:hAnsi="仿宋" w:cs="仿宋" w:hint="eastAsia"/>
          <w:sz w:val="32"/>
          <w:szCs w:val="32"/>
        </w:rPr>
        <w:t>开户行：</w:t>
      </w:r>
      <w:r>
        <w:rPr>
          <w:rFonts w:ascii="仿宋" w:eastAsia="仿宋" w:hAnsi="仿宋" w:cs="仿宋" w:hint="eastAsia"/>
          <w:kern w:val="0"/>
          <w:sz w:val="32"/>
          <w:szCs w:val="32"/>
        </w:rPr>
        <w:t>安庆农村商业银行</w:t>
      </w:r>
      <w:r>
        <w:rPr>
          <w:rFonts w:ascii="仿宋" w:eastAsia="仿宋" w:hAnsi="仿宋" w:cs="仿宋"/>
          <w:kern w:val="0"/>
          <w:sz w:val="32"/>
          <w:szCs w:val="32"/>
        </w:rPr>
        <w:t xml:space="preserve"> </w:t>
      </w:r>
      <w:r>
        <w:rPr>
          <w:rFonts w:ascii="仿宋" w:eastAsia="仿宋" w:hAnsi="仿宋" w:cs="仿宋" w:hint="eastAsia"/>
          <w:kern w:val="0"/>
          <w:sz w:val="32"/>
          <w:szCs w:val="32"/>
        </w:rPr>
        <w:t>光彩支行</w:t>
      </w:r>
    </w:p>
    <w:p w:rsidR="00892CF2" w:rsidRDefault="00AA7E5A">
      <w:pPr>
        <w:spacing w:line="500" w:lineRule="exact"/>
        <w:rPr>
          <w:rFonts w:ascii="仿宋" w:eastAsia="仿宋" w:hAnsi="仿宋" w:cs="仿宋"/>
          <w:color w:val="FF0000"/>
          <w:sz w:val="32"/>
          <w:szCs w:val="32"/>
        </w:rPr>
      </w:pPr>
      <w:r>
        <w:rPr>
          <w:rFonts w:ascii="仿宋" w:eastAsia="仿宋" w:hAnsi="仿宋" w:cs="仿宋"/>
          <w:sz w:val="32"/>
          <w:szCs w:val="32"/>
        </w:rPr>
        <w:t>4</w:t>
      </w:r>
      <w:r>
        <w:rPr>
          <w:rFonts w:ascii="仿宋" w:eastAsia="仿宋" w:hAnsi="仿宋" w:cs="仿宋" w:hint="eastAsia"/>
          <w:sz w:val="32"/>
          <w:szCs w:val="32"/>
        </w:rPr>
        <w:t>：保证金退还：中标结果公示后七个工作日，无其他违规和异议，招标人退还未中标人的投标保证金（不计利息）。</w:t>
      </w:r>
      <w:r w:rsidR="006418D9">
        <w:rPr>
          <w:rFonts w:ascii="仿宋" w:eastAsia="仿宋" w:hAnsi="仿宋" w:cs="仿宋" w:hint="eastAsia"/>
          <w:sz w:val="32"/>
          <w:szCs w:val="32"/>
        </w:rPr>
        <w:t>中标人的保证金在车辆交付验收合格并入户后退还</w:t>
      </w:r>
      <w:r>
        <w:rPr>
          <w:rFonts w:ascii="仿宋" w:eastAsia="仿宋" w:hAnsi="仿宋" w:cs="仿宋"/>
          <w:sz w:val="32"/>
          <w:szCs w:val="32"/>
        </w:rPr>
        <w:t xml:space="preserve"> </w:t>
      </w:r>
      <w:r w:rsidR="006418D9">
        <w:rPr>
          <w:rFonts w:ascii="仿宋" w:eastAsia="仿宋" w:hAnsi="仿宋" w:cs="仿宋" w:hint="eastAsia"/>
          <w:sz w:val="32"/>
          <w:szCs w:val="32"/>
        </w:rPr>
        <w:t>（不计利息）。</w:t>
      </w:r>
      <w:r>
        <w:rPr>
          <w:rFonts w:ascii="仿宋" w:eastAsia="仿宋" w:hAnsi="仿宋" w:cs="仿宋"/>
          <w:sz w:val="32"/>
          <w:szCs w:val="32"/>
        </w:rPr>
        <w:t xml:space="preserve">  </w:t>
      </w:r>
      <w:r>
        <w:rPr>
          <w:rFonts w:ascii="仿宋" w:eastAsia="仿宋" w:hAnsi="仿宋" w:cs="仿宋"/>
          <w:color w:val="FF0000"/>
          <w:sz w:val="32"/>
          <w:szCs w:val="32"/>
        </w:rPr>
        <w:t xml:space="preserve">            </w:t>
      </w:r>
    </w:p>
    <w:p w:rsidR="00892CF2" w:rsidRDefault="00AA7E5A">
      <w:pPr>
        <w:tabs>
          <w:tab w:val="left" w:pos="786"/>
        </w:tabs>
        <w:jc w:val="left"/>
        <w:rPr>
          <w:rFonts w:ascii="仿宋" w:eastAsia="仿宋" w:hAnsi="仿宋" w:cs="仿宋"/>
          <w:sz w:val="32"/>
          <w:szCs w:val="32"/>
        </w:rPr>
        <w:sectPr w:rsidR="00892CF2">
          <w:pgSz w:w="11906" w:h="16838"/>
          <w:pgMar w:top="1440" w:right="1800" w:bottom="1440" w:left="1800" w:header="851" w:footer="992" w:gutter="0"/>
          <w:cols w:space="720"/>
          <w:docGrid w:type="lines" w:linePitch="312"/>
        </w:sectPr>
      </w:pPr>
      <w:r>
        <w:rPr>
          <w:rFonts w:ascii="仿宋" w:eastAsia="仿宋" w:hAnsi="仿宋" w:cs="仿宋"/>
          <w:sz w:val="32"/>
          <w:szCs w:val="32"/>
        </w:rPr>
        <w:tab/>
      </w:r>
    </w:p>
    <w:p w:rsidR="00892CF2" w:rsidRDefault="00AA7E5A">
      <w:pPr>
        <w:spacing w:line="500" w:lineRule="exact"/>
        <w:jc w:val="center"/>
        <w:rPr>
          <w:rFonts w:ascii="仿宋" w:eastAsia="仿宋" w:hAnsi="仿宋" w:cs="仿宋"/>
          <w:sz w:val="44"/>
          <w:szCs w:val="44"/>
        </w:rPr>
      </w:pPr>
      <w:r>
        <w:rPr>
          <w:rFonts w:ascii="仿宋" w:eastAsia="仿宋" w:hAnsi="仿宋" w:cs="仿宋" w:hint="eastAsia"/>
          <w:sz w:val="44"/>
          <w:szCs w:val="44"/>
        </w:rPr>
        <w:lastRenderedPageBreak/>
        <w:t>第三章</w:t>
      </w:r>
    </w:p>
    <w:p w:rsidR="00892CF2" w:rsidRDefault="00AA7E5A" w:rsidP="005568F7">
      <w:pPr>
        <w:spacing w:line="500" w:lineRule="exact"/>
        <w:jc w:val="center"/>
        <w:rPr>
          <w:rFonts w:ascii="仿宋" w:eastAsia="仿宋" w:hAnsi="仿宋" w:cs="仿宋"/>
          <w:sz w:val="44"/>
          <w:szCs w:val="44"/>
        </w:rPr>
      </w:pPr>
      <w:r>
        <w:rPr>
          <w:rFonts w:ascii="仿宋" w:eastAsia="仿宋" w:hAnsi="仿宋" w:cs="仿宋" w:hint="eastAsia"/>
          <w:sz w:val="44"/>
          <w:szCs w:val="44"/>
        </w:rPr>
        <w:t>安庆汽运有限公司车辆采购投标报价单</w:t>
      </w:r>
    </w:p>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投标人：</w:t>
      </w:r>
      <w:r>
        <w:rPr>
          <w:rFonts w:ascii="仿宋" w:eastAsia="仿宋" w:hAnsi="仿宋" w:cs="仿宋"/>
          <w:sz w:val="32"/>
          <w:szCs w:val="32"/>
        </w:rPr>
        <w:t>(</w:t>
      </w:r>
      <w:r>
        <w:rPr>
          <w:rFonts w:ascii="仿宋" w:eastAsia="仿宋" w:hAnsi="仿宋" w:cs="仿宋" w:hint="eastAsia"/>
          <w:sz w:val="32"/>
          <w:szCs w:val="32"/>
        </w:rPr>
        <w:t>加盖公章</w:t>
      </w:r>
      <w:r>
        <w:rPr>
          <w:rFonts w:ascii="仿宋" w:eastAsia="仿宋" w:hAnsi="仿宋" w:cs="仿宋"/>
          <w:sz w:val="32"/>
          <w:szCs w:val="32"/>
        </w:rPr>
        <w:t>)</w:t>
      </w:r>
      <w:r>
        <w:rPr>
          <w:rFonts w:ascii="仿宋" w:eastAsia="仿宋" w:hAnsi="仿宋" w:cs="仿宋" w:hint="eastAsia"/>
          <w:sz w:val="32"/>
          <w:szCs w:val="32"/>
        </w:rPr>
        <w:t>：</w:t>
      </w: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6995"/>
      </w:tblGrid>
      <w:tr w:rsidR="00892CF2">
        <w:trPr>
          <w:trHeight w:val="1080"/>
        </w:trPr>
        <w:tc>
          <w:tcPr>
            <w:tcW w:w="1756" w:type="dxa"/>
            <w:vAlign w:val="center"/>
          </w:tcPr>
          <w:p w:rsidR="006C7381" w:rsidRDefault="006C7381">
            <w:pPr>
              <w:spacing w:line="500" w:lineRule="exact"/>
              <w:jc w:val="center"/>
              <w:rPr>
                <w:rFonts w:ascii="仿宋" w:eastAsia="仿宋" w:hAnsi="仿宋" w:cs="仿宋"/>
                <w:sz w:val="32"/>
                <w:szCs w:val="32"/>
              </w:rPr>
            </w:pPr>
            <w:r>
              <w:rPr>
                <w:rFonts w:ascii="仿宋" w:eastAsia="仿宋" w:hAnsi="仿宋" w:cs="仿宋" w:hint="eastAsia"/>
                <w:sz w:val="32"/>
                <w:szCs w:val="32"/>
              </w:rPr>
              <w:t>2</w:t>
            </w:r>
            <w:r w:rsidR="00AA7E5A">
              <w:rPr>
                <w:rFonts w:ascii="仿宋" w:eastAsia="仿宋" w:hAnsi="仿宋" w:cs="仿宋" w:hint="eastAsia"/>
                <w:sz w:val="32"/>
                <w:szCs w:val="32"/>
              </w:rPr>
              <w:t>台</w:t>
            </w:r>
            <w:r>
              <w:rPr>
                <w:rFonts w:ascii="仿宋" w:eastAsia="仿宋" w:hAnsi="仿宋" w:cs="仿宋" w:hint="eastAsia"/>
                <w:sz w:val="32"/>
                <w:szCs w:val="32"/>
              </w:rPr>
              <w:t>仿考</w:t>
            </w:r>
          </w:p>
          <w:p w:rsidR="00892CF2" w:rsidRDefault="006C7381">
            <w:pPr>
              <w:spacing w:line="500" w:lineRule="exact"/>
              <w:jc w:val="center"/>
              <w:rPr>
                <w:rFonts w:ascii="仿宋" w:eastAsia="仿宋" w:hAnsi="仿宋" w:cs="仿宋"/>
                <w:sz w:val="32"/>
                <w:szCs w:val="32"/>
              </w:rPr>
            </w:pPr>
            <w:r>
              <w:rPr>
                <w:rFonts w:ascii="仿宋" w:eastAsia="仿宋" w:hAnsi="仿宋" w:cs="仿宋" w:hint="eastAsia"/>
                <w:sz w:val="32"/>
                <w:szCs w:val="32"/>
              </w:rPr>
              <w:t>旅游车</w:t>
            </w:r>
          </w:p>
        </w:tc>
        <w:tc>
          <w:tcPr>
            <w:tcW w:w="6995" w:type="dxa"/>
            <w:vAlign w:val="center"/>
          </w:tcPr>
          <w:p w:rsidR="00892CF2" w:rsidRDefault="00AA7E5A">
            <w:pPr>
              <w:spacing w:line="500" w:lineRule="exact"/>
              <w:jc w:val="left"/>
              <w:rPr>
                <w:rFonts w:ascii="仿宋" w:eastAsia="仿宋" w:hAnsi="仿宋" w:cs="仿宋"/>
                <w:sz w:val="32"/>
                <w:szCs w:val="32"/>
              </w:rPr>
            </w:pPr>
            <w:r>
              <w:rPr>
                <w:rFonts w:ascii="仿宋" w:eastAsia="仿宋" w:hAnsi="仿宋" w:cs="仿宋" w:hint="eastAsia"/>
                <w:sz w:val="32"/>
                <w:szCs w:val="32"/>
              </w:rPr>
              <w:t>品牌型号：</w:t>
            </w:r>
          </w:p>
        </w:tc>
      </w:tr>
      <w:tr w:rsidR="00892CF2">
        <w:trPr>
          <w:trHeight w:val="1298"/>
        </w:trPr>
        <w:tc>
          <w:tcPr>
            <w:tcW w:w="1756" w:type="dxa"/>
            <w:vAlign w:val="center"/>
          </w:tcPr>
          <w:p w:rsidR="00892CF2" w:rsidRDefault="00AA7E5A">
            <w:pPr>
              <w:spacing w:line="500" w:lineRule="exact"/>
              <w:jc w:val="center"/>
              <w:rPr>
                <w:rFonts w:ascii="仿宋" w:eastAsia="仿宋" w:hAnsi="仿宋" w:cs="仿宋"/>
                <w:sz w:val="32"/>
                <w:szCs w:val="32"/>
              </w:rPr>
            </w:pPr>
            <w:r>
              <w:rPr>
                <w:rFonts w:ascii="仿宋" w:eastAsia="仿宋" w:hAnsi="仿宋" w:cs="仿宋" w:hint="eastAsia"/>
                <w:sz w:val="32"/>
                <w:szCs w:val="32"/>
              </w:rPr>
              <w:t>报价</w:t>
            </w:r>
          </w:p>
        </w:tc>
        <w:tc>
          <w:tcPr>
            <w:tcW w:w="6995" w:type="dxa"/>
            <w:vAlign w:val="center"/>
          </w:tcPr>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小写：</w:t>
            </w:r>
            <w:r>
              <w:rPr>
                <w:rFonts w:ascii="仿宋" w:eastAsia="仿宋" w:hAnsi="仿宋" w:cs="仿宋"/>
                <w:sz w:val="32"/>
                <w:szCs w:val="32"/>
              </w:rPr>
              <w:t xml:space="preserve">    /</w:t>
            </w:r>
            <w:r>
              <w:rPr>
                <w:rFonts w:ascii="仿宋" w:eastAsia="仿宋" w:hAnsi="仿宋" w:cs="仿宋" w:hint="eastAsia"/>
                <w:sz w:val="32"/>
                <w:szCs w:val="32"/>
              </w:rPr>
              <w:t>台。大写：</w:t>
            </w:r>
            <w:r>
              <w:rPr>
                <w:rFonts w:ascii="仿宋" w:eastAsia="仿宋" w:hAnsi="仿宋" w:cs="仿宋"/>
                <w:sz w:val="32"/>
                <w:szCs w:val="32"/>
              </w:rPr>
              <w:t xml:space="preserve">                  /</w:t>
            </w:r>
            <w:r>
              <w:rPr>
                <w:rFonts w:ascii="仿宋" w:eastAsia="仿宋" w:hAnsi="仿宋" w:cs="仿宋" w:hint="eastAsia"/>
                <w:sz w:val="32"/>
                <w:szCs w:val="32"/>
              </w:rPr>
              <w:t>台</w:t>
            </w:r>
          </w:p>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合计：</w:t>
            </w:r>
            <w:r>
              <w:rPr>
                <w:rFonts w:ascii="仿宋" w:eastAsia="仿宋" w:hAnsi="仿宋" w:cs="仿宋"/>
                <w:sz w:val="32"/>
                <w:szCs w:val="32"/>
              </w:rPr>
              <w:t xml:space="preserve">                      </w:t>
            </w:r>
          </w:p>
        </w:tc>
      </w:tr>
    </w:tbl>
    <w:p w:rsidR="00892CF2" w:rsidRDefault="00AA7E5A">
      <w:pPr>
        <w:spacing w:line="500" w:lineRule="exact"/>
        <w:rPr>
          <w:rFonts w:ascii="仿宋" w:eastAsia="仿宋" w:hAnsi="仿宋" w:cs="仿宋"/>
          <w:sz w:val="32"/>
          <w:szCs w:val="32"/>
        </w:rPr>
      </w:pPr>
      <w:r>
        <w:rPr>
          <w:rFonts w:ascii="仿宋" w:eastAsia="仿宋" w:hAnsi="仿宋" w:cs="仿宋" w:hint="eastAsia"/>
          <w:sz w:val="32"/>
          <w:szCs w:val="32"/>
        </w:rPr>
        <w:t>说明：</w:t>
      </w:r>
      <w:r>
        <w:rPr>
          <w:rFonts w:ascii="仿宋" w:eastAsia="仿宋" w:hAnsi="仿宋" w:cs="仿宋"/>
          <w:sz w:val="32"/>
          <w:szCs w:val="32"/>
        </w:rPr>
        <w:t>1</w:t>
      </w:r>
      <w:r>
        <w:rPr>
          <w:rFonts w:ascii="仿宋" w:eastAsia="仿宋" w:hAnsi="仿宋" w:cs="仿宋" w:hint="eastAsia"/>
          <w:sz w:val="32"/>
          <w:szCs w:val="32"/>
        </w:rPr>
        <w:t>、投标方须参照投标文件的要求进行报价。</w:t>
      </w:r>
      <w:r>
        <w:rPr>
          <w:rFonts w:ascii="仿宋" w:eastAsia="仿宋" w:hAnsi="仿宋" w:cs="仿宋"/>
          <w:sz w:val="32"/>
          <w:szCs w:val="32"/>
        </w:rPr>
        <w:t xml:space="preserve"> </w:t>
      </w:r>
    </w:p>
    <w:p w:rsidR="00892CF2" w:rsidRDefault="00AA7E5A">
      <w:pPr>
        <w:spacing w:line="500" w:lineRule="exact"/>
        <w:ind w:firstLineChars="250" w:firstLine="800"/>
        <w:rPr>
          <w:rFonts w:ascii="仿宋" w:eastAsia="仿宋" w:hAnsi="仿宋" w:cs="仿宋"/>
          <w:sz w:val="32"/>
          <w:szCs w:val="32"/>
        </w:rPr>
      </w:pPr>
      <w:r>
        <w:rPr>
          <w:rFonts w:ascii="仿宋" w:eastAsia="仿宋" w:hAnsi="仿宋" w:cs="仿宋"/>
          <w:sz w:val="32"/>
          <w:szCs w:val="32"/>
        </w:rPr>
        <w:t xml:space="preserve"> 2</w:t>
      </w:r>
      <w:r>
        <w:rPr>
          <w:rFonts w:ascii="仿宋" w:eastAsia="仿宋" w:hAnsi="仿宋" w:cs="仿宋" w:hint="eastAsia"/>
          <w:sz w:val="32"/>
          <w:szCs w:val="32"/>
        </w:rPr>
        <w:t>、投标方应以人民币填写所投标的报价。</w:t>
      </w:r>
    </w:p>
    <w:p w:rsidR="00892CF2" w:rsidRDefault="00AA7E5A">
      <w:pPr>
        <w:spacing w:line="500" w:lineRule="exact"/>
        <w:ind w:firstLineChars="250" w:firstLine="800"/>
        <w:rPr>
          <w:rFonts w:ascii="仿宋" w:eastAsia="仿宋" w:hAnsi="仿宋" w:cs="仿宋"/>
          <w:sz w:val="32"/>
          <w:szCs w:val="32"/>
        </w:rPr>
      </w:pPr>
      <w:r>
        <w:rPr>
          <w:rFonts w:ascii="仿宋" w:eastAsia="仿宋" w:hAnsi="仿宋" w:cs="仿宋"/>
          <w:sz w:val="32"/>
          <w:szCs w:val="32"/>
        </w:rPr>
        <w:t xml:space="preserve"> 3</w:t>
      </w:r>
      <w:r>
        <w:rPr>
          <w:rFonts w:ascii="仿宋" w:eastAsia="仿宋" w:hAnsi="仿宋" w:cs="仿宋" w:hint="eastAsia"/>
          <w:sz w:val="32"/>
          <w:szCs w:val="32"/>
        </w:rPr>
        <w:t>、投标报价单须加盖公章</w:t>
      </w:r>
      <w:r w:rsidR="005568F7">
        <w:rPr>
          <w:rFonts w:ascii="仿宋" w:eastAsia="仿宋" w:hAnsi="仿宋" w:cs="仿宋" w:hint="eastAsia"/>
          <w:sz w:val="32"/>
          <w:szCs w:val="32"/>
        </w:rPr>
        <w:t>且放入投标文件中</w:t>
      </w:r>
      <w:r>
        <w:rPr>
          <w:rFonts w:ascii="仿宋" w:eastAsia="仿宋" w:hAnsi="仿宋" w:cs="仿宋" w:hint="eastAsia"/>
          <w:sz w:val="32"/>
          <w:szCs w:val="32"/>
        </w:rPr>
        <w:t>。</w:t>
      </w:r>
    </w:p>
    <w:p w:rsidR="00892CF2" w:rsidRDefault="00892CF2">
      <w:pPr>
        <w:spacing w:line="500" w:lineRule="exact"/>
        <w:ind w:firstLineChars="1550" w:firstLine="4960"/>
        <w:rPr>
          <w:rFonts w:ascii="仿宋" w:eastAsia="仿宋" w:hAnsi="仿宋" w:cs="仿宋"/>
          <w:sz w:val="32"/>
          <w:szCs w:val="32"/>
        </w:rPr>
      </w:pPr>
    </w:p>
    <w:p w:rsidR="00892CF2" w:rsidRDefault="00892CF2">
      <w:pPr>
        <w:spacing w:line="500" w:lineRule="exact"/>
        <w:rPr>
          <w:rFonts w:ascii="仿宋" w:eastAsia="仿宋" w:hAnsi="仿宋" w:cs="仿宋"/>
          <w:sz w:val="32"/>
          <w:szCs w:val="32"/>
        </w:rPr>
      </w:pPr>
    </w:p>
    <w:p w:rsidR="00892CF2" w:rsidRDefault="00AA7E5A">
      <w:pPr>
        <w:spacing w:line="50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法人代表（授权委托人）签名：</w:t>
      </w:r>
    </w:p>
    <w:p w:rsidR="00892CF2" w:rsidRDefault="00892CF2">
      <w:pPr>
        <w:spacing w:line="500" w:lineRule="exact"/>
        <w:rPr>
          <w:rFonts w:ascii="仿宋" w:eastAsia="仿宋" w:hAnsi="仿宋" w:cs="仿宋"/>
          <w:sz w:val="32"/>
          <w:szCs w:val="32"/>
        </w:rPr>
      </w:pPr>
    </w:p>
    <w:p w:rsidR="00892CF2" w:rsidRDefault="00AA7E5A">
      <w:pPr>
        <w:spacing w:line="500"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日期：</w:t>
      </w:r>
      <w:r>
        <w:rPr>
          <w:rFonts w:ascii="仿宋" w:eastAsia="仿宋" w:hAnsi="仿宋" w:cs="仿宋"/>
          <w:sz w:val="32"/>
          <w:szCs w:val="32"/>
        </w:rPr>
        <w:t xml:space="preserve">    </w:t>
      </w:r>
      <w:r>
        <w:rPr>
          <w:rFonts w:ascii="仿宋" w:eastAsia="仿宋" w:hAnsi="仿宋" w:cs="仿宋" w:hint="eastAsia"/>
          <w:sz w:val="32"/>
          <w:szCs w:val="32"/>
        </w:rPr>
        <w:t>年</w:t>
      </w:r>
      <w:r>
        <w:rPr>
          <w:rFonts w:ascii="仿宋" w:eastAsia="仿宋" w:hAnsi="仿宋" w:cs="仿宋"/>
          <w:sz w:val="32"/>
          <w:szCs w:val="32"/>
        </w:rPr>
        <w:t xml:space="preserve">   </w:t>
      </w:r>
      <w:r>
        <w:rPr>
          <w:rFonts w:ascii="仿宋" w:eastAsia="仿宋" w:hAnsi="仿宋" w:cs="仿宋" w:hint="eastAsia"/>
          <w:sz w:val="32"/>
          <w:szCs w:val="32"/>
        </w:rPr>
        <w:t>月</w:t>
      </w:r>
      <w:r>
        <w:rPr>
          <w:rFonts w:ascii="仿宋" w:eastAsia="仿宋" w:hAnsi="仿宋" w:cs="仿宋"/>
          <w:sz w:val="32"/>
          <w:szCs w:val="32"/>
        </w:rPr>
        <w:t xml:space="preserve">   </w:t>
      </w:r>
      <w:r>
        <w:rPr>
          <w:rFonts w:ascii="仿宋" w:eastAsia="仿宋" w:hAnsi="仿宋" w:cs="仿宋" w:hint="eastAsia"/>
          <w:sz w:val="32"/>
          <w:szCs w:val="32"/>
        </w:rPr>
        <w:t>日</w:t>
      </w:r>
    </w:p>
    <w:p w:rsidR="00892CF2" w:rsidRDefault="00892CF2">
      <w:pPr>
        <w:spacing w:line="500" w:lineRule="exact"/>
        <w:rPr>
          <w:rFonts w:ascii="仿宋" w:eastAsia="仿宋" w:hAnsi="仿宋" w:cs="仿宋"/>
          <w:b/>
          <w:bCs/>
          <w:sz w:val="32"/>
          <w:szCs w:val="32"/>
        </w:rPr>
        <w:sectPr w:rsidR="00892CF2">
          <w:headerReference w:type="default" r:id="rId8"/>
          <w:footerReference w:type="default" r:id="rId9"/>
          <w:pgSz w:w="11906" w:h="16838"/>
          <w:pgMar w:top="1440" w:right="1800" w:bottom="1440" w:left="1800" w:header="851" w:footer="992" w:gutter="0"/>
          <w:cols w:space="425"/>
          <w:docGrid w:type="lines" w:linePitch="312"/>
        </w:sectPr>
      </w:pPr>
    </w:p>
    <w:p w:rsidR="00E07FFE" w:rsidRDefault="005568F7">
      <w:pPr>
        <w:rPr>
          <w:rFonts w:ascii="仿宋" w:eastAsia="仿宋" w:hAnsi="仿宋" w:cs="仿宋"/>
          <w:sz w:val="44"/>
          <w:szCs w:val="44"/>
        </w:rPr>
      </w:pPr>
      <w:r>
        <w:rPr>
          <w:rFonts w:ascii="仿宋" w:eastAsia="仿宋" w:hAnsi="仿宋" w:cs="仿宋"/>
          <w:sz w:val="44"/>
          <w:szCs w:val="44"/>
        </w:rPr>
        <w:lastRenderedPageBreak/>
        <w:t>第四章</w:t>
      </w:r>
      <w:r>
        <w:rPr>
          <w:rFonts w:ascii="仿宋" w:eastAsia="仿宋" w:hAnsi="仿宋" w:cs="仿宋" w:hint="eastAsia"/>
          <w:sz w:val="44"/>
          <w:szCs w:val="44"/>
        </w:rPr>
        <w:t>：</w:t>
      </w:r>
      <w:r w:rsidRPr="005568F7">
        <w:rPr>
          <w:rFonts w:ascii="仿宋" w:eastAsia="仿宋" w:hAnsi="仿宋" w:cs="仿宋" w:hint="eastAsia"/>
          <w:sz w:val="44"/>
          <w:szCs w:val="44"/>
        </w:rPr>
        <w:t>仿考车辆配置表及评分标准</w:t>
      </w:r>
    </w:p>
    <w:p w:rsidR="005568F7" w:rsidRDefault="005568F7">
      <w:pPr>
        <w:rPr>
          <w:rFonts w:ascii="仿宋" w:eastAsia="仿宋" w:hAnsi="仿宋" w:cs="仿宋"/>
          <w:sz w:val="44"/>
          <w:szCs w:val="44"/>
        </w:rPr>
      </w:pPr>
    </w:p>
    <w:tbl>
      <w:tblPr>
        <w:tblW w:w="10921" w:type="dxa"/>
        <w:jc w:val="center"/>
        <w:tblInd w:w="99" w:type="dxa"/>
        <w:tblLook w:val="04A0"/>
      </w:tblPr>
      <w:tblGrid>
        <w:gridCol w:w="1480"/>
        <w:gridCol w:w="1524"/>
        <w:gridCol w:w="1871"/>
        <w:gridCol w:w="4008"/>
        <w:gridCol w:w="800"/>
        <w:gridCol w:w="1238"/>
      </w:tblGrid>
      <w:tr w:rsidR="005568F7" w:rsidRPr="005568F7" w:rsidTr="005568F7">
        <w:trPr>
          <w:trHeight w:val="458"/>
          <w:jc w:val="center"/>
        </w:trPr>
        <w:tc>
          <w:tcPr>
            <w:tcW w:w="1092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8F7" w:rsidRPr="005568F7" w:rsidRDefault="005568F7" w:rsidP="005568F7">
            <w:pPr>
              <w:widowControl/>
              <w:jc w:val="center"/>
              <w:rPr>
                <w:rFonts w:ascii="宋体" w:hAnsi="宋体" w:cs="宋体"/>
                <w:b/>
                <w:bCs/>
                <w:color w:val="000000"/>
                <w:kern w:val="0"/>
                <w:sz w:val="24"/>
                <w:szCs w:val="24"/>
              </w:rPr>
            </w:pPr>
            <w:r w:rsidRPr="005568F7">
              <w:rPr>
                <w:rFonts w:ascii="宋体" w:hAnsi="宋体" w:cs="宋体" w:hint="eastAsia"/>
                <w:b/>
                <w:bCs/>
                <w:color w:val="000000"/>
                <w:kern w:val="0"/>
                <w:sz w:val="24"/>
                <w:szCs w:val="24"/>
              </w:rPr>
              <w:t>19座仿考旅游客车技术要求及评分办法</w:t>
            </w:r>
          </w:p>
        </w:tc>
      </w:tr>
      <w:tr w:rsidR="005568F7" w:rsidRPr="005568F7" w:rsidTr="005568F7">
        <w:trPr>
          <w:trHeight w:val="270"/>
          <w:jc w:val="center"/>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22"/>
                <w:szCs w:val="22"/>
              </w:rPr>
            </w:pPr>
            <w:r w:rsidRPr="005568F7">
              <w:rPr>
                <w:rFonts w:ascii="宋体" w:hAnsi="宋体" w:cs="宋体" w:hint="eastAsia"/>
                <w:color w:val="000000"/>
                <w:kern w:val="0"/>
                <w:sz w:val="22"/>
                <w:szCs w:val="22"/>
              </w:rPr>
              <w:t>技术评分</w:t>
            </w:r>
            <w:r w:rsidRPr="005568F7">
              <w:rPr>
                <w:rFonts w:ascii="宋体" w:hAnsi="宋体" w:cs="宋体" w:hint="eastAsia"/>
                <w:color w:val="000000"/>
                <w:kern w:val="0"/>
                <w:sz w:val="22"/>
                <w:szCs w:val="22"/>
              </w:rPr>
              <w:br/>
            </w:r>
            <w:r w:rsidRPr="007317AD">
              <w:rPr>
                <w:rFonts w:ascii="宋体" w:hAnsi="宋体" w:cs="宋体" w:hint="eastAsia"/>
                <w:b/>
                <w:color w:val="000000"/>
                <w:kern w:val="0"/>
                <w:sz w:val="18"/>
                <w:szCs w:val="18"/>
              </w:rPr>
              <w:t>（共计40分）</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22"/>
                <w:szCs w:val="22"/>
              </w:rPr>
            </w:pPr>
            <w:r w:rsidRPr="005568F7">
              <w:rPr>
                <w:rFonts w:ascii="宋体" w:hAnsi="宋体" w:cs="宋体" w:hint="eastAsia"/>
                <w:color w:val="000000"/>
                <w:kern w:val="0"/>
                <w:sz w:val="22"/>
                <w:szCs w:val="22"/>
              </w:rPr>
              <w:t>关键配置</w:t>
            </w:r>
            <w:r w:rsidRPr="005568F7">
              <w:rPr>
                <w:rFonts w:ascii="宋体" w:hAnsi="宋体" w:cs="宋体" w:hint="eastAsia"/>
                <w:color w:val="000000"/>
                <w:kern w:val="0"/>
                <w:sz w:val="22"/>
                <w:szCs w:val="22"/>
              </w:rPr>
              <w:br/>
              <w:t>（共计20分）</w:t>
            </w: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配置项</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销售描述</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center"/>
              <w:rPr>
                <w:rFonts w:ascii="宋体" w:hAnsi="宋体" w:cs="宋体"/>
                <w:color w:val="000000"/>
                <w:kern w:val="0"/>
                <w:sz w:val="19"/>
                <w:szCs w:val="19"/>
              </w:rPr>
            </w:pPr>
            <w:r w:rsidRPr="005568F7">
              <w:rPr>
                <w:rFonts w:ascii="宋体" w:hAnsi="宋体" w:cs="宋体" w:hint="eastAsia"/>
                <w:color w:val="000000"/>
                <w:kern w:val="0"/>
                <w:sz w:val="19"/>
                <w:szCs w:val="19"/>
              </w:rPr>
              <w:t>是否响应</w:t>
            </w:r>
          </w:p>
        </w:tc>
        <w:tc>
          <w:tcPr>
            <w:tcW w:w="1238" w:type="dxa"/>
            <w:tcBorders>
              <w:top w:val="nil"/>
              <w:left w:val="nil"/>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19"/>
                <w:szCs w:val="19"/>
              </w:rPr>
            </w:pPr>
            <w:r w:rsidRPr="005568F7">
              <w:rPr>
                <w:rFonts w:ascii="宋体" w:hAnsi="宋体" w:cs="宋体" w:hint="eastAsia"/>
                <w:color w:val="000000"/>
                <w:kern w:val="0"/>
                <w:sz w:val="19"/>
                <w:szCs w:val="19"/>
              </w:rPr>
              <w:t>评分说明</w:t>
            </w: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1.尺寸及外观</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车长7.1米-7.6米，外摆门，仿考造型</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19"/>
                <w:szCs w:val="19"/>
              </w:rPr>
            </w:pPr>
            <w:r w:rsidRPr="005568F7">
              <w:rPr>
                <w:rFonts w:ascii="宋体" w:hAnsi="宋体" w:cs="宋体" w:hint="eastAsia"/>
                <w:color w:val="000000"/>
                <w:kern w:val="0"/>
                <w:sz w:val="19"/>
                <w:szCs w:val="19"/>
              </w:rPr>
              <w:t>共计20分，出现1项不满足扣2分。</w:t>
            </w: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2.座椅数量及结构</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18+1座，商务皮革座椅、带安全带</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3.发动机</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潍柴发动机</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4.变速器</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法士特变速箱或綦江变数箱</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MS Mincho" w:eastAsia="MS Mincho" w:hAnsi="MS Mincho" w:cs="宋体"/>
                <w:color w:val="000000"/>
                <w:kern w:val="0"/>
                <w:sz w:val="19"/>
                <w:szCs w:val="19"/>
              </w:rPr>
            </w:pPr>
            <w:r w:rsidRPr="005568F7">
              <w:rPr>
                <w:rFonts w:ascii="MS Mincho" w:eastAsia="MS Mincho" w:hAnsi="MS Mincho" w:cs="宋体" w:hint="eastAsia"/>
                <w:color w:val="000000"/>
                <w:kern w:val="0"/>
                <w:sz w:val="19"/>
                <w:szCs w:val="19"/>
              </w:rPr>
              <w:t>5.面漆及</w:t>
            </w:r>
            <w:r w:rsidRPr="005568F7">
              <w:rPr>
                <w:rFonts w:ascii="宋体" w:hAnsi="宋体" w:cs="宋体" w:hint="eastAsia"/>
                <w:color w:val="000000"/>
                <w:kern w:val="0"/>
                <w:sz w:val="19"/>
                <w:szCs w:val="19"/>
              </w:rPr>
              <w:t>车桥</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金属漆，前盘后盘</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8"/>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6.办公桌</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左侧第一排前方改装办公桌</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Calibri" w:hAnsi="Calibri" w:cs="Calibri"/>
                <w:color w:val="000000"/>
                <w:kern w:val="0"/>
              </w:rPr>
            </w:pPr>
            <w:r w:rsidRPr="005568F7">
              <w:rPr>
                <w:rFonts w:ascii="Calibri" w:hAnsi="Calibri" w:cs="Calibri"/>
                <w:color w:val="000000"/>
                <w:kern w:val="0"/>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7317AD" w:rsidP="005568F7">
            <w:pPr>
              <w:widowControl/>
              <w:jc w:val="left"/>
              <w:rPr>
                <w:rFonts w:ascii="宋体" w:hAnsi="宋体" w:cs="宋体"/>
                <w:color w:val="000000"/>
                <w:kern w:val="0"/>
                <w:sz w:val="19"/>
                <w:szCs w:val="19"/>
              </w:rPr>
            </w:pPr>
            <w:r>
              <w:rPr>
                <w:rFonts w:ascii="宋体" w:hAnsi="宋体" w:cs="宋体" w:hint="eastAsia"/>
                <w:color w:val="000000"/>
                <w:kern w:val="0"/>
                <w:sz w:val="19"/>
                <w:szCs w:val="19"/>
              </w:rPr>
              <w:t>7.</w:t>
            </w:r>
            <w:r w:rsidR="005568F7" w:rsidRPr="005568F7">
              <w:rPr>
                <w:rFonts w:ascii="宋体" w:hAnsi="宋体" w:cs="宋体" w:hint="eastAsia"/>
                <w:color w:val="000000"/>
                <w:kern w:val="0"/>
                <w:sz w:val="19"/>
                <w:szCs w:val="19"/>
              </w:rPr>
              <w:t>手机充电器接口</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整车有USB手机充电器接口（最后排座椅除外）</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85"/>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MS Mincho" w:eastAsia="MS Mincho" w:hAnsi="MS Mincho" w:cs="宋体"/>
                <w:color w:val="000000"/>
                <w:kern w:val="0"/>
                <w:sz w:val="19"/>
                <w:szCs w:val="19"/>
              </w:rPr>
            </w:pPr>
            <w:r w:rsidRPr="005568F7">
              <w:rPr>
                <w:rFonts w:ascii="MS Mincho" w:eastAsia="MS Mincho" w:hAnsi="MS Mincho" w:cs="宋体" w:hint="eastAsia"/>
                <w:color w:val="000000"/>
                <w:kern w:val="0"/>
                <w:sz w:val="19"/>
                <w:szCs w:val="19"/>
              </w:rPr>
              <w:t>8.取暖装置</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有车内取暖</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9.空调</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制冷量不低于12000大卡 顶置空调</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10.前门电视</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前门高清液晶+硬盘播放器</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22"/>
                <w:szCs w:val="22"/>
              </w:rPr>
            </w:pPr>
            <w:r w:rsidRPr="005568F7">
              <w:rPr>
                <w:rFonts w:ascii="宋体" w:hAnsi="宋体" w:cs="宋体" w:hint="eastAsia"/>
                <w:color w:val="000000"/>
                <w:kern w:val="0"/>
                <w:sz w:val="22"/>
                <w:szCs w:val="22"/>
              </w:rPr>
              <w:t>一般配置</w:t>
            </w:r>
            <w:r w:rsidRPr="005568F7">
              <w:rPr>
                <w:rFonts w:ascii="宋体" w:hAnsi="宋体" w:cs="宋体" w:hint="eastAsia"/>
                <w:color w:val="000000"/>
                <w:kern w:val="0"/>
                <w:sz w:val="22"/>
                <w:szCs w:val="22"/>
              </w:rPr>
              <w:br/>
              <w:t>（共计20分）</w:t>
            </w: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1.备胎形式</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有备胎</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19"/>
                <w:szCs w:val="19"/>
              </w:rPr>
            </w:pPr>
            <w:r w:rsidRPr="005568F7">
              <w:rPr>
                <w:rFonts w:ascii="宋体" w:hAnsi="宋体" w:cs="宋体" w:hint="eastAsia"/>
                <w:color w:val="000000"/>
                <w:kern w:val="0"/>
                <w:sz w:val="19"/>
                <w:szCs w:val="19"/>
              </w:rPr>
              <w:t>共计20分，出现1项不满足扣1分。</w:t>
            </w: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2.地板革</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仿木纹地板革</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3.轮辋结构</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钢制轮辋</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4.随车工具</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有随车工具</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5.止轮块</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有止轮块（2块）</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MS Mincho" w:eastAsia="MS Mincho" w:hAnsi="MS Mincho" w:cs="宋体"/>
                <w:color w:val="000000"/>
                <w:kern w:val="0"/>
                <w:sz w:val="19"/>
                <w:szCs w:val="19"/>
              </w:rPr>
            </w:pPr>
            <w:r w:rsidRPr="005568F7">
              <w:rPr>
                <w:rFonts w:ascii="MS Mincho" w:eastAsia="MS Mincho" w:hAnsi="MS Mincho" w:cs="宋体" w:hint="eastAsia"/>
                <w:color w:val="000000"/>
                <w:kern w:val="0"/>
                <w:sz w:val="19"/>
                <w:szCs w:val="19"/>
              </w:rPr>
              <w:t>6.地板</w:t>
            </w:r>
            <w:r w:rsidRPr="005568F7">
              <w:rPr>
                <w:rFonts w:ascii="宋体" w:hAnsi="宋体" w:cs="宋体" w:hint="eastAsia"/>
                <w:color w:val="000000"/>
                <w:kern w:val="0"/>
                <w:sz w:val="19"/>
                <w:szCs w:val="19"/>
              </w:rPr>
              <w:t>结构</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平地板结构</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7.窗帘配置</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有窗帘</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8.轮胎</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佳通或其他国内主流品牌</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9.遮阳帘</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前风挡遮阳帘</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10.点烟器</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一个点烟器</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MS Mincho" w:eastAsia="MS Mincho" w:hAnsi="MS Mincho" w:cs="宋体"/>
                <w:color w:val="000000"/>
                <w:kern w:val="0"/>
                <w:sz w:val="19"/>
                <w:szCs w:val="19"/>
              </w:rPr>
            </w:pPr>
            <w:r w:rsidRPr="005568F7">
              <w:rPr>
                <w:rFonts w:ascii="MS Mincho" w:eastAsia="MS Mincho" w:hAnsi="MS Mincho" w:cs="宋体" w:hint="eastAsia"/>
                <w:color w:val="000000"/>
                <w:kern w:val="0"/>
                <w:sz w:val="19"/>
                <w:szCs w:val="19"/>
              </w:rPr>
              <w:t>11.后</w:t>
            </w:r>
            <w:r w:rsidRPr="005568F7">
              <w:rPr>
                <w:rFonts w:ascii="宋体" w:hAnsi="宋体" w:cs="宋体" w:hint="eastAsia"/>
                <w:color w:val="000000"/>
                <w:kern w:val="0"/>
                <w:sz w:val="19"/>
                <w:szCs w:val="19"/>
              </w:rPr>
              <w:t>备舱</w:t>
            </w:r>
            <w:r w:rsidRPr="005568F7">
              <w:rPr>
                <w:rFonts w:ascii="MS Mincho" w:eastAsia="MS Mincho" w:hAnsi="MS Mincho" w:cs="宋体" w:hint="eastAsia"/>
                <w:color w:val="000000"/>
                <w:kern w:val="0"/>
                <w:sz w:val="19"/>
                <w:szCs w:val="19"/>
              </w:rPr>
              <w:t>配置</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大后备舱体</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MS Mincho" w:eastAsia="MS Mincho" w:hAnsi="MS Mincho" w:cs="宋体"/>
                <w:color w:val="000000"/>
                <w:kern w:val="0"/>
                <w:sz w:val="19"/>
                <w:szCs w:val="19"/>
              </w:rPr>
            </w:pPr>
            <w:r w:rsidRPr="005568F7">
              <w:rPr>
                <w:rFonts w:ascii="MS Mincho" w:eastAsia="MS Mincho" w:hAnsi="MS Mincho" w:cs="宋体" w:hint="eastAsia"/>
                <w:color w:val="000000"/>
                <w:kern w:val="0"/>
                <w:sz w:val="19"/>
                <w:szCs w:val="19"/>
              </w:rPr>
              <w:t>12.外后</w:t>
            </w:r>
            <w:r w:rsidRPr="005568F7">
              <w:rPr>
                <w:rFonts w:ascii="宋体" w:hAnsi="宋体" w:cs="宋体" w:hint="eastAsia"/>
                <w:color w:val="000000"/>
                <w:kern w:val="0"/>
                <w:sz w:val="19"/>
                <w:szCs w:val="19"/>
              </w:rPr>
              <w:t>视镜</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杆式倒车镜</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13.司机椅</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三点式安全带司机椅(带减震器)</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MS Mincho" w:eastAsia="MS Mincho" w:hAnsi="MS Mincho" w:cs="宋体"/>
                <w:color w:val="000000"/>
                <w:kern w:val="0"/>
                <w:sz w:val="19"/>
                <w:szCs w:val="19"/>
              </w:rPr>
            </w:pPr>
            <w:r w:rsidRPr="005568F7">
              <w:rPr>
                <w:rFonts w:ascii="MS Mincho" w:eastAsia="MS Mincho" w:hAnsi="MS Mincho" w:cs="宋体" w:hint="eastAsia"/>
                <w:color w:val="000000"/>
                <w:kern w:val="0"/>
                <w:sz w:val="19"/>
                <w:szCs w:val="19"/>
              </w:rPr>
              <w:t>14.</w:t>
            </w:r>
            <w:r w:rsidRPr="005568F7">
              <w:rPr>
                <w:rFonts w:ascii="宋体" w:hAnsi="宋体" w:cs="宋体" w:hint="eastAsia"/>
                <w:color w:val="000000"/>
                <w:kern w:val="0"/>
                <w:sz w:val="19"/>
                <w:szCs w:val="19"/>
              </w:rPr>
              <w:t>侧</w:t>
            </w:r>
            <w:r w:rsidRPr="005568F7">
              <w:rPr>
                <w:rFonts w:ascii="MS Mincho" w:eastAsia="MS Mincho" w:hAnsi="MS Mincho" w:cs="宋体" w:hint="eastAsia"/>
                <w:color w:val="000000"/>
                <w:kern w:val="0"/>
                <w:sz w:val="19"/>
                <w:szCs w:val="19"/>
              </w:rPr>
              <w:t>扶手</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有座椅侧扶手</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MS Mincho" w:eastAsia="MS Mincho" w:hAnsi="MS Mincho" w:cs="宋体"/>
                <w:color w:val="000000"/>
                <w:kern w:val="0"/>
                <w:sz w:val="19"/>
                <w:szCs w:val="19"/>
              </w:rPr>
            </w:pPr>
            <w:r w:rsidRPr="005568F7">
              <w:rPr>
                <w:rFonts w:ascii="MS Mincho" w:eastAsia="MS Mincho" w:hAnsi="MS Mincho" w:cs="宋体" w:hint="eastAsia"/>
                <w:color w:val="000000"/>
                <w:kern w:val="0"/>
                <w:sz w:val="19"/>
                <w:szCs w:val="19"/>
              </w:rPr>
              <w:t>15.</w:t>
            </w:r>
            <w:r w:rsidRPr="005568F7">
              <w:rPr>
                <w:rFonts w:ascii="宋体" w:hAnsi="宋体" w:cs="宋体" w:hint="eastAsia"/>
                <w:color w:val="000000"/>
                <w:kern w:val="0"/>
                <w:sz w:val="19"/>
                <w:szCs w:val="19"/>
              </w:rPr>
              <w:t>扬</w:t>
            </w:r>
            <w:r w:rsidRPr="005568F7">
              <w:rPr>
                <w:rFonts w:ascii="MS Mincho" w:eastAsia="MS Mincho" w:hAnsi="MS Mincho" w:cs="宋体" w:hint="eastAsia"/>
                <w:color w:val="000000"/>
                <w:kern w:val="0"/>
                <w:sz w:val="19"/>
                <w:szCs w:val="19"/>
              </w:rPr>
              <w:t>声器</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4个扬声器</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16.电子钟</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有电子钟</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17.倒车监视器</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彩色监视器（倒车）</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18.灭火器</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2个2kg干粉灭火器</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MS Mincho" w:eastAsia="MS Mincho" w:hAnsi="MS Mincho" w:cs="宋体"/>
                <w:color w:val="000000"/>
                <w:kern w:val="0"/>
                <w:sz w:val="19"/>
                <w:szCs w:val="19"/>
              </w:rPr>
            </w:pPr>
            <w:r w:rsidRPr="005568F7">
              <w:rPr>
                <w:rFonts w:ascii="MS Mincho" w:eastAsia="MS Mincho" w:hAnsi="MS Mincho" w:cs="宋体" w:hint="eastAsia"/>
                <w:color w:val="000000"/>
                <w:kern w:val="0"/>
                <w:sz w:val="19"/>
                <w:szCs w:val="19"/>
              </w:rPr>
              <w:t>19.</w:t>
            </w:r>
            <w:r w:rsidRPr="005568F7">
              <w:rPr>
                <w:rFonts w:ascii="宋体" w:hAnsi="宋体" w:cs="宋体" w:hint="eastAsia"/>
                <w:color w:val="000000"/>
                <w:kern w:val="0"/>
                <w:sz w:val="19"/>
                <w:szCs w:val="19"/>
              </w:rPr>
              <w:t>灭</w:t>
            </w:r>
            <w:r w:rsidRPr="005568F7">
              <w:rPr>
                <w:rFonts w:ascii="MS Mincho" w:eastAsia="MS Mincho" w:hAnsi="MS Mincho" w:cs="宋体" w:hint="eastAsia"/>
                <w:color w:val="000000"/>
                <w:kern w:val="0"/>
                <w:sz w:val="19"/>
                <w:szCs w:val="19"/>
              </w:rPr>
              <w:t>火</w:t>
            </w:r>
            <w:r w:rsidRPr="005568F7">
              <w:rPr>
                <w:rFonts w:ascii="宋体" w:hAnsi="宋体" w:cs="宋体" w:hint="eastAsia"/>
                <w:color w:val="000000"/>
                <w:kern w:val="0"/>
                <w:sz w:val="19"/>
                <w:szCs w:val="19"/>
              </w:rPr>
              <w:t>弹</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装2个自动灭火弹</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20.安全锤</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5把防盗警报安全锤</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22"/>
                <w:szCs w:val="22"/>
              </w:rPr>
            </w:pPr>
            <w:r w:rsidRPr="005568F7">
              <w:rPr>
                <w:rFonts w:ascii="宋体" w:hAnsi="宋体" w:cs="宋体" w:hint="eastAsia"/>
                <w:color w:val="000000"/>
                <w:kern w:val="0"/>
                <w:sz w:val="22"/>
                <w:szCs w:val="22"/>
              </w:rPr>
              <w:t>营运配置</w:t>
            </w:r>
            <w:r w:rsidRPr="005568F7">
              <w:rPr>
                <w:rFonts w:ascii="宋体" w:hAnsi="宋体" w:cs="宋体" w:hint="eastAsia"/>
                <w:color w:val="000000"/>
                <w:kern w:val="0"/>
                <w:sz w:val="22"/>
                <w:szCs w:val="22"/>
              </w:rPr>
              <w:br/>
              <w:t>（废标项）</w:t>
            </w: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★阻燃等级</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营运车阻燃等级</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19"/>
                <w:szCs w:val="19"/>
              </w:rPr>
            </w:pPr>
            <w:r w:rsidRPr="005568F7">
              <w:rPr>
                <w:rFonts w:ascii="宋体" w:hAnsi="宋体" w:cs="宋体" w:hint="eastAsia"/>
                <w:color w:val="000000"/>
                <w:kern w:val="0"/>
                <w:sz w:val="19"/>
                <w:szCs w:val="19"/>
              </w:rPr>
              <w:t>标★号不满足视为无效投标</w:t>
            </w: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★安全带未系报警</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有安全带未系报警功能</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★胎压报警器</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有胎压报警器</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★行李约束装置</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有行李约束装置</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★车辆限速</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有发动机ECU限速（100km／h，超速报警）</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★后风挡自动破玻</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有后风挡自动破玻装置</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1A601E" w:rsidP="005568F7">
            <w:pPr>
              <w:widowControl/>
              <w:jc w:val="left"/>
              <w:rPr>
                <w:rFonts w:ascii="宋体" w:hAnsi="宋体" w:cs="宋体"/>
                <w:color w:val="000000"/>
                <w:kern w:val="0"/>
                <w:sz w:val="19"/>
                <w:szCs w:val="19"/>
              </w:rPr>
            </w:pPr>
            <w:r>
              <w:rPr>
                <w:rFonts w:ascii="宋体" w:hAnsi="宋体" w:cs="宋体" w:hint="eastAsia"/>
                <w:color w:val="000000"/>
                <w:kern w:val="0"/>
                <w:sz w:val="19"/>
                <w:szCs w:val="19"/>
              </w:rPr>
              <w:t>★</w:t>
            </w:r>
            <w:r w:rsidR="005568F7" w:rsidRPr="005568F7">
              <w:rPr>
                <w:rFonts w:ascii="宋体" w:hAnsi="宋体" w:cs="宋体" w:hint="eastAsia"/>
                <w:color w:val="000000"/>
                <w:kern w:val="0"/>
                <w:sz w:val="19"/>
                <w:szCs w:val="19"/>
              </w:rPr>
              <w:t>稳定控制系统</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KNORR ESP(含ABS、ASR功能)</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48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★安全带</w:t>
            </w:r>
          </w:p>
        </w:tc>
        <w:tc>
          <w:tcPr>
            <w:tcW w:w="4008" w:type="dxa"/>
            <w:tcBorders>
              <w:top w:val="nil"/>
              <w:left w:val="nil"/>
              <w:bottom w:val="single" w:sz="4" w:space="0" w:color="auto"/>
              <w:right w:val="single" w:sz="4" w:space="0" w:color="auto"/>
            </w:tcBorders>
            <w:shd w:val="clear" w:color="auto" w:fill="auto"/>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两点式卷收式安全带（副驾驶、司机后、乘客门后第一排三点式安全带）</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270"/>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871"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★顶风窗配置</w:t>
            </w:r>
          </w:p>
        </w:tc>
        <w:tc>
          <w:tcPr>
            <w:tcW w:w="4008"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1个带换气扇顶风窗</w:t>
            </w:r>
          </w:p>
        </w:tc>
        <w:tc>
          <w:tcPr>
            <w:tcW w:w="800" w:type="dxa"/>
            <w:tcBorders>
              <w:top w:val="nil"/>
              <w:left w:val="nil"/>
              <w:bottom w:val="single" w:sz="4" w:space="0" w:color="auto"/>
              <w:right w:val="single" w:sz="4" w:space="0" w:color="auto"/>
            </w:tcBorders>
            <w:shd w:val="clear" w:color="auto" w:fill="auto"/>
            <w:noWrap/>
            <w:vAlign w:val="center"/>
            <w:hideMark/>
          </w:tcPr>
          <w:p w:rsidR="005568F7" w:rsidRPr="005568F7" w:rsidRDefault="005568F7" w:rsidP="005568F7">
            <w:pPr>
              <w:widowControl/>
              <w:jc w:val="left"/>
              <w:rPr>
                <w:rFonts w:ascii="宋体" w:hAnsi="宋体" w:cs="宋体"/>
                <w:color w:val="000000"/>
                <w:kern w:val="0"/>
                <w:sz w:val="19"/>
                <w:szCs w:val="19"/>
              </w:rPr>
            </w:pPr>
            <w:r w:rsidRPr="005568F7">
              <w:rPr>
                <w:rFonts w:ascii="宋体" w:hAnsi="宋体" w:cs="宋体" w:hint="eastAsia"/>
                <w:color w:val="000000"/>
                <w:kern w:val="0"/>
                <w:sz w:val="19"/>
                <w:szCs w:val="19"/>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19"/>
                <w:szCs w:val="19"/>
              </w:rPr>
            </w:pPr>
          </w:p>
        </w:tc>
      </w:tr>
      <w:tr w:rsidR="005568F7" w:rsidRPr="005568F7" w:rsidTr="005568F7">
        <w:trPr>
          <w:trHeight w:val="1568"/>
          <w:jc w:val="center"/>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22"/>
                <w:szCs w:val="22"/>
              </w:rPr>
            </w:pPr>
            <w:r w:rsidRPr="005568F7">
              <w:rPr>
                <w:rFonts w:ascii="宋体" w:hAnsi="宋体" w:cs="宋体" w:hint="eastAsia"/>
                <w:color w:val="000000"/>
                <w:kern w:val="0"/>
                <w:sz w:val="22"/>
                <w:szCs w:val="22"/>
              </w:rPr>
              <w:t>商务评分</w:t>
            </w:r>
            <w:r w:rsidRPr="005568F7">
              <w:rPr>
                <w:rFonts w:ascii="宋体" w:hAnsi="宋体" w:cs="宋体" w:hint="eastAsia"/>
                <w:color w:val="000000"/>
                <w:kern w:val="0"/>
                <w:sz w:val="22"/>
                <w:szCs w:val="22"/>
              </w:rPr>
              <w:br/>
            </w:r>
            <w:r w:rsidRPr="007317AD">
              <w:rPr>
                <w:rFonts w:ascii="宋体" w:hAnsi="宋体" w:cs="宋体" w:hint="eastAsia"/>
                <w:b/>
                <w:color w:val="000000"/>
                <w:kern w:val="0"/>
                <w:sz w:val="18"/>
                <w:szCs w:val="18"/>
              </w:rPr>
              <w:t>（共计20分）</w:t>
            </w:r>
          </w:p>
        </w:tc>
        <w:tc>
          <w:tcPr>
            <w:tcW w:w="1524" w:type="dxa"/>
            <w:tcBorders>
              <w:top w:val="nil"/>
              <w:left w:val="nil"/>
              <w:bottom w:val="single" w:sz="4" w:space="0" w:color="auto"/>
              <w:right w:val="single" w:sz="4" w:space="0" w:color="auto"/>
            </w:tcBorders>
            <w:shd w:val="clear" w:color="auto" w:fill="auto"/>
            <w:vAlign w:val="center"/>
            <w:hideMark/>
          </w:tcPr>
          <w:p w:rsidR="005568F7" w:rsidRPr="007317AD" w:rsidRDefault="005568F7" w:rsidP="005568F7">
            <w:pPr>
              <w:widowControl/>
              <w:jc w:val="center"/>
              <w:rPr>
                <w:rFonts w:ascii="宋体" w:hAnsi="宋体" w:cs="宋体"/>
                <w:color w:val="000000"/>
                <w:kern w:val="0"/>
                <w:sz w:val="22"/>
                <w:szCs w:val="22"/>
              </w:rPr>
            </w:pPr>
            <w:r w:rsidRPr="007317AD">
              <w:rPr>
                <w:rFonts w:ascii="宋体" w:hAnsi="宋体" w:cs="宋体" w:hint="eastAsia"/>
                <w:color w:val="000000"/>
                <w:kern w:val="0"/>
                <w:sz w:val="22"/>
                <w:szCs w:val="22"/>
              </w:rPr>
              <w:t>售后服务</w:t>
            </w:r>
            <w:r w:rsidRPr="007317AD">
              <w:rPr>
                <w:rFonts w:ascii="宋体" w:hAnsi="宋体" w:cs="宋体" w:hint="eastAsia"/>
                <w:color w:val="000000"/>
                <w:kern w:val="0"/>
                <w:sz w:val="22"/>
                <w:szCs w:val="22"/>
              </w:rPr>
              <w:br/>
              <w:t>（共计10分）</w:t>
            </w:r>
          </w:p>
        </w:tc>
        <w:tc>
          <w:tcPr>
            <w:tcW w:w="5879" w:type="dxa"/>
            <w:gridSpan w:val="2"/>
            <w:tcBorders>
              <w:top w:val="single" w:sz="4" w:space="0" w:color="auto"/>
              <w:left w:val="nil"/>
              <w:bottom w:val="single" w:sz="4" w:space="0" w:color="auto"/>
              <w:right w:val="single" w:sz="4" w:space="0" w:color="auto"/>
            </w:tcBorders>
            <w:shd w:val="clear" w:color="auto" w:fill="auto"/>
            <w:vAlign w:val="center"/>
            <w:hideMark/>
          </w:tcPr>
          <w:p w:rsidR="005568F7" w:rsidRPr="007317AD" w:rsidRDefault="005568F7" w:rsidP="005568F7">
            <w:pPr>
              <w:widowControl/>
              <w:jc w:val="left"/>
              <w:rPr>
                <w:rFonts w:ascii="宋体" w:hAnsi="宋体" w:cs="宋体"/>
                <w:color w:val="000000"/>
                <w:kern w:val="0"/>
                <w:sz w:val="19"/>
                <w:szCs w:val="19"/>
              </w:rPr>
            </w:pPr>
            <w:r w:rsidRPr="007317AD">
              <w:rPr>
                <w:rFonts w:ascii="宋体" w:hAnsi="宋体" w:cs="宋体" w:hint="eastAsia"/>
                <w:color w:val="000000"/>
                <w:kern w:val="0"/>
                <w:sz w:val="19"/>
                <w:szCs w:val="19"/>
              </w:rPr>
              <w:t>有详细的供货和售后服务方案，包括但不限于投标人的供货方案、服务承诺、故障响应时间、常驻服务人员情况、备品备件充足情况、对驾驶员的维修人员提供的培训方案。服务方案科学合理,完善可行得 8-10分，较科学合理,较完善可行得 5-7 分，一般得 3 分。没有不得分。本项最高得 10分。</w:t>
            </w:r>
          </w:p>
        </w:tc>
        <w:tc>
          <w:tcPr>
            <w:tcW w:w="800" w:type="dxa"/>
            <w:tcBorders>
              <w:top w:val="nil"/>
              <w:left w:val="nil"/>
              <w:bottom w:val="single" w:sz="4" w:space="0" w:color="auto"/>
              <w:right w:val="single" w:sz="4" w:space="0" w:color="auto"/>
            </w:tcBorders>
            <w:shd w:val="clear" w:color="auto" w:fill="auto"/>
            <w:hideMark/>
          </w:tcPr>
          <w:p w:rsidR="005568F7" w:rsidRPr="007317AD" w:rsidRDefault="005568F7" w:rsidP="005568F7">
            <w:pPr>
              <w:widowControl/>
              <w:jc w:val="left"/>
              <w:rPr>
                <w:rFonts w:ascii="宋体" w:hAnsi="宋体" w:cs="宋体"/>
                <w:color w:val="000000"/>
                <w:kern w:val="0"/>
                <w:sz w:val="19"/>
                <w:szCs w:val="19"/>
              </w:rPr>
            </w:pPr>
            <w:r w:rsidRPr="007317AD">
              <w:rPr>
                <w:rFonts w:ascii="宋体" w:hAnsi="宋体" w:cs="宋体" w:hint="eastAsia"/>
                <w:color w:val="000000"/>
                <w:kern w:val="0"/>
                <w:sz w:val="19"/>
                <w:szCs w:val="19"/>
              </w:rPr>
              <w:t xml:space="preserve">　</w:t>
            </w:r>
          </w:p>
        </w:tc>
        <w:tc>
          <w:tcPr>
            <w:tcW w:w="1238" w:type="dxa"/>
            <w:tcBorders>
              <w:top w:val="nil"/>
              <w:left w:val="nil"/>
              <w:bottom w:val="single" w:sz="4" w:space="0" w:color="auto"/>
              <w:right w:val="single" w:sz="4" w:space="0" w:color="auto"/>
            </w:tcBorders>
            <w:shd w:val="clear" w:color="auto" w:fill="auto"/>
            <w:vAlign w:val="center"/>
            <w:hideMark/>
          </w:tcPr>
          <w:p w:rsidR="005568F7" w:rsidRPr="007317AD" w:rsidRDefault="005568F7" w:rsidP="005568F7">
            <w:pPr>
              <w:widowControl/>
              <w:jc w:val="center"/>
              <w:rPr>
                <w:rFonts w:ascii="宋体" w:hAnsi="宋体" w:cs="宋体"/>
                <w:color w:val="000000"/>
                <w:kern w:val="0"/>
                <w:sz w:val="19"/>
                <w:szCs w:val="19"/>
              </w:rPr>
            </w:pPr>
            <w:r w:rsidRPr="007317AD">
              <w:rPr>
                <w:rFonts w:ascii="宋体" w:hAnsi="宋体" w:cs="宋体" w:hint="eastAsia"/>
                <w:color w:val="000000"/>
                <w:kern w:val="0"/>
                <w:sz w:val="19"/>
                <w:szCs w:val="19"/>
              </w:rPr>
              <w:t>见评分说明</w:t>
            </w:r>
          </w:p>
        </w:tc>
      </w:tr>
      <w:tr w:rsidR="005568F7" w:rsidRPr="005568F7" w:rsidTr="005568F7">
        <w:trPr>
          <w:trHeight w:val="1388"/>
          <w:jc w:val="center"/>
        </w:trPr>
        <w:tc>
          <w:tcPr>
            <w:tcW w:w="1480" w:type="dxa"/>
            <w:vMerge/>
            <w:tcBorders>
              <w:top w:val="nil"/>
              <w:left w:val="single" w:sz="4" w:space="0" w:color="auto"/>
              <w:bottom w:val="single" w:sz="4" w:space="0" w:color="auto"/>
              <w:right w:val="single" w:sz="4" w:space="0" w:color="auto"/>
            </w:tcBorders>
            <w:vAlign w:val="center"/>
            <w:hideMark/>
          </w:tcPr>
          <w:p w:rsidR="005568F7" w:rsidRPr="005568F7" w:rsidRDefault="005568F7" w:rsidP="005568F7">
            <w:pPr>
              <w:widowControl/>
              <w:jc w:val="left"/>
              <w:rPr>
                <w:rFonts w:ascii="宋体" w:hAnsi="宋体" w:cs="宋体"/>
                <w:color w:val="000000"/>
                <w:kern w:val="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5568F7" w:rsidRPr="007317AD" w:rsidRDefault="005568F7" w:rsidP="005568F7">
            <w:pPr>
              <w:widowControl/>
              <w:jc w:val="center"/>
              <w:rPr>
                <w:rFonts w:ascii="宋体" w:hAnsi="宋体" w:cs="宋体"/>
                <w:color w:val="000000"/>
                <w:kern w:val="0"/>
                <w:sz w:val="22"/>
                <w:szCs w:val="22"/>
              </w:rPr>
            </w:pPr>
            <w:r w:rsidRPr="007317AD">
              <w:rPr>
                <w:rFonts w:ascii="宋体" w:hAnsi="宋体" w:cs="宋体" w:hint="eastAsia"/>
                <w:color w:val="000000"/>
                <w:kern w:val="0"/>
                <w:sz w:val="22"/>
                <w:szCs w:val="22"/>
              </w:rPr>
              <w:t>综合评价</w:t>
            </w:r>
            <w:r w:rsidRPr="007317AD">
              <w:rPr>
                <w:rFonts w:ascii="宋体" w:hAnsi="宋体" w:cs="宋体" w:hint="eastAsia"/>
                <w:color w:val="000000"/>
                <w:kern w:val="0"/>
                <w:sz w:val="22"/>
                <w:szCs w:val="22"/>
              </w:rPr>
              <w:br/>
              <w:t>（共计10分）</w:t>
            </w:r>
          </w:p>
        </w:tc>
        <w:tc>
          <w:tcPr>
            <w:tcW w:w="5879" w:type="dxa"/>
            <w:gridSpan w:val="2"/>
            <w:tcBorders>
              <w:top w:val="single" w:sz="4" w:space="0" w:color="auto"/>
              <w:left w:val="nil"/>
              <w:bottom w:val="single" w:sz="4" w:space="0" w:color="auto"/>
              <w:right w:val="single" w:sz="4" w:space="0" w:color="auto"/>
            </w:tcBorders>
            <w:shd w:val="clear" w:color="auto" w:fill="auto"/>
            <w:vAlign w:val="center"/>
            <w:hideMark/>
          </w:tcPr>
          <w:p w:rsidR="005568F7" w:rsidRPr="007317AD" w:rsidRDefault="005568F7" w:rsidP="005568F7">
            <w:pPr>
              <w:widowControl/>
              <w:jc w:val="left"/>
              <w:rPr>
                <w:rFonts w:ascii="宋体" w:hAnsi="宋体" w:cs="宋体"/>
                <w:color w:val="000000"/>
                <w:kern w:val="0"/>
                <w:sz w:val="19"/>
                <w:szCs w:val="19"/>
              </w:rPr>
            </w:pPr>
            <w:r w:rsidRPr="007317AD">
              <w:rPr>
                <w:rFonts w:ascii="宋体" w:hAnsi="宋体" w:cs="宋体" w:hint="eastAsia"/>
                <w:color w:val="000000"/>
                <w:kern w:val="0"/>
                <w:sz w:val="19"/>
                <w:szCs w:val="19"/>
              </w:rPr>
              <w:t>评标委员会根据投标供应商的企业信誉、产品质量、技术性能、项目实施能力、类似业绩、综合实力、业内评价等进行横向综合评定，产品质量好、技术性能标准高，综合实力强、业内评价高的得8-10分；综合评价较好的得 5-7 分；综合评价一般的得3分；差的不得分。</w:t>
            </w:r>
          </w:p>
        </w:tc>
        <w:tc>
          <w:tcPr>
            <w:tcW w:w="800" w:type="dxa"/>
            <w:tcBorders>
              <w:top w:val="nil"/>
              <w:left w:val="nil"/>
              <w:bottom w:val="single" w:sz="4" w:space="0" w:color="auto"/>
              <w:right w:val="single" w:sz="4" w:space="0" w:color="auto"/>
            </w:tcBorders>
            <w:shd w:val="clear" w:color="auto" w:fill="auto"/>
            <w:hideMark/>
          </w:tcPr>
          <w:p w:rsidR="005568F7" w:rsidRPr="007317AD" w:rsidRDefault="005568F7" w:rsidP="005568F7">
            <w:pPr>
              <w:widowControl/>
              <w:jc w:val="left"/>
              <w:rPr>
                <w:rFonts w:ascii="宋体" w:hAnsi="宋体" w:cs="宋体"/>
                <w:color w:val="000000"/>
                <w:kern w:val="0"/>
                <w:sz w:val="19"/>
                <w:szCs w:val="19"/>
              </w:rPr>
            </w:pPr>
            <w:r w:rsidRPr="007317AD">
              <w:rPr>
                <w:rFonts w:ascii="宋体" w:hAnsi="宋体" w:cs="宋体" w:hint="eastAsia"/>
                <w:color w:val="000000"/>
                <w:kern w:val="0"/>
                <w:sz w:val="19"/>
                <w:szCs w:val="19"/>
              </w:rPr>
              <w:t xml:space="preserve">　</w:t>
            </w:r>
          </w:p>
        </w:tc>
        <w:tc>
          <w:tcPr>
            <w:tcW w:w="1238" w:type="dxa"/>
            <w:tcBorders>
              <w:top w:val="nil"/>
              <w:left w:val="nil"/>
              <w:bottom w:val="single" w:sz="4" w:space="0" w:color="auto"/>
              <w:right w:val="single" w:sz="4" w:space="0" w:color="auto"/>
            </w:tcBorders>
            <w:shd w:val="clear" w:color="auto" w:fill="auto"/>
            <w:vAlign w:val="center"/>
            <w:hideMark/>
          </w:tcPr>
          <w:p w:rsidR="005568F7" w:rsidRPr="007317AD" w:rsidRDefault="005568F7" w:rsidP="005568F7">
            <w:pPr>
              <w:widowControl/>
              <w:jc w:val="center"/>
              <w:rPr>
                <w:rFonts w:ascii="宋体" w:hAnsi="宋体" w:cs="宋体"/>
                <w:color w:val="000000"/>
                <w:kern w:val="0"/>
                <w:sz w:val="19"/>
                <w:szCs w:val="19"/>
              </w:rPr>
            </w:pPr>
            <w:r w:rsidRPr="007317AD">
              <w:rPr>
                <w:rFonts w:ascii="宋体" w:hAnsi="宋体" w:cs="宋体" w:hint="eastAsia"/>
                <w:color w:val="000000"/>
                <w:kern w:val="0"/>
                <w:sz w:val="19"/>
                <w:szCs w:val="19"/>
              </w:rPr>
              <w:t>见评分说明</w:t>
            </w:r>
          </w:p>
        </w:tc>
      </w:tr>
      <w:tr w:rsidR="005568F7" w:rsidRPr="005568F7" w:rsidTr="005568F7">
        <w:trPr>
          <w:trHeight w:val="1455"/>
          <w:jc w:val="center"/>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568F7" w:rsidRPr="005568F7" w:rsidRDefault="005568F7" w:rsidP="005568F7">
            <w:pPr>
              <w:widowControl/>
              <w:jc w:val="center"/>
              <w:rPr>
                <w:rFonts w:ascii="宋体" w:hAnsi="宋体" w:cs="宋体"/>
                <w:color w:val="000000"/>
                <w:kern w:val="0"/>
                <w:sz w:val="22"/>
                <w:szCs w:val="22"/>
              </w:rPr>
            </w:pPr>
            <w:r w:rsidRPr="005568F7">
              <w:rPr>
                <w:rFonts w:ascii="宋体" w:hAnsi="宋体" w:cs="宋体" w:hint="eastAsia"/>
                <w:color w:val="000000"/>
                <w:kern w:val="0"/>
                <w:sz w:val="22"/>
                <w:szCs w:val="22"/>
              </w:rPr>
              <w:t>价格评分</w:t>
            </w:r>
            <w:r w:rsidRPr="005568F7">
              <w:rPr>
                <w:rFonts w:ascii="宋体" w:hAnsi="宋体" w:cs="宋体" w:hint="eastAsia"/>
                <w:color w:val="000000"/>
                <w:kern w:val="0"/>
                <w:sz w:val="22"/>
                <w:szCs w:val="22"/>
              </w:rPr>
              <w:br/>
            </w:r>
            <w:r w:rsidRPr="007317AD">
              <w:rPr>
                <w:rFonts w:ascii="宋体" w:hAnsi="宋体" w:cs="宋体" w:hint="eastAsia"/>
                <w:b/>
                <w:color w:val="000000"/>
                <w:kern w:val="0"/>
                <w:sz w:val="18"/>
                <w:szCs w:val="18"/>
              </w:rPr>
              <w:t>（共计40分）</w:t>
            </w:r>
          </w:p>
        </w:tc>
        <w:tc>
          <w:tcPr>
            <w:tcW w:w="1524" w:type="dxa"/>
            <w:tcBorders>
              <w:top w:val="nil"/>
              <w:left w:val="nil"/>
              <w:bottom w:val="single" w:sz="4" w:space="0" w:color="auto"/>
              <w:right w:val="single" w:sz="4" w:space="0" w:color="auto"/>
            </w:tcBorders>
            <w:shd w:val="clear" w:color="auto" w:fill="auto"/>
            <w:vAlign w:val="center"/>
            <w:hideMark/>
          </w:tcPr>
          <w:p w:rsidR="005568F7" w:rsidRPr="007317AD" w:rsidRDefault="005568F7" w:rsidP="005568F7">
            <w:pPr>
              <w:widowControl/>
              <w:jc w:val="center"/>
              <w:rPr>
                <w:rFonts w:ascii="宋体" w:hAnsi="宋体" w:cs="宋体"/>
                <w:color w:val="000000"/>
                <w:kern w:val="0"/>
                <w:sz w:val="22"/>
                <w:szCs w:val="22"/>
              </w:rPr>
            </w:pPr>
            <w:r w:rsidRPr="007317AD">
              <w:rPr>
                <w:rFonts w:ascii="宋体" w:hAnsi="宋体" w:cs="宋体" w:hint="eastAsia"/>
                <w:color w:val="000000"/>
                <w:kern w:val="0"/>
                <w:sz w:val="22"/>
                <w:szCs w:val="22"/>
              </w:rPr>
              <w:t>价格得分</w:t>
            </w:r>
            <w:r w:rsidRPr="007317AD">
              <w:rPr>
                <w:rFonts w:ascii="宋体" w:hAnsi="宋体" w:cs="宋体" w:hint="eastAsia"/>
                <w:color w:val="000000"/>
                <w:kern w:val="0"/>
                <w:sz w:val="22"/>
                <w:szCs w:val="22"/>
              </w:rPr>
              <w:br/>
              <w:t>（共计40分）</w:t>
            </w:r>
          </w:p>
        </w:tc>
        <w:tc>
          <w:tcPr>
            <w:tcW w:w="5879" w:type="dxa"/>
            <w:gridSpan w:val="2"/>
            <w:tcBorders>
              <w:top w:val="single" w:sz="4" w:space="0" w:color="auto"/>
              <w:left w:val="nil"/>
              <w:bottom w:val="single" w:sz="4" w:space="0" w:color="auto"/>
              <w:right w:val="single" w:sz="4" w:space="0" w:color="auto"/>
            </w:tcBorders>
            <w:shd w:val="clear" w:color="auto" w:fill="auto"/>
            <w:vAlign w:val="center"/>
            <w:hideMark/>
          </w:tcPr>
          <w:p w:rsidR="005568F7" w:rsidRPr="007317AD" w:rsidRDefault="005568F7" w:rsidP="005568F7">
            <w:pPr>
              <w:widowControl/>
              <w:jc w:val="left"/>
              <w:rPr>
                <w:rFonts w:ascii="宋体" w:hAnsi="宋体" w:cs="宋体"/>
                <w:color w:val="000000"/>
                <w:kern w:val="0"/>
                <w:sz w:val="19"/>
                <w:szCs w:val="19"/>
              </w:rPr>
            </w:pPr>
            <w:r w:rsidRPr="007317AD">
              <w:rPr>
                <w:rFonts w:ascii="宋体" w:hAnsi="宋体" w:cs="宋体" w:hint="eastAsia"/>
                <w:color w:val="000000"/>
                <w:kern w:val="0"/>
                <w:sz w:val="19"/>
                <w:szCs w:val="19"/>
              </w:rPr>
              <w:t>低价优先法计算，即满足招标文件要求且投标价格最低的投标报价为评标基准价得满分。其他投标人的价格得分按照下列公式计算：投标报价得分=（评标基准价/投标报价）×40</w:t>
            </w:r>
          </w:p>
        </w:tc>
        <w:tc>
          <w:tcPr>
            <w:tcW w:w="800" w:type="dxa"/>
            <w:tcBorders>
              <w:top w:val="nil"/>
              <w:left w:val="nil"/>
              <w:bottom w:val="single" w:sz="4" w:space="0" w:color="auto"/>
              <w:right w:val="single" w:sz="4" w:space="0" w:color="auto"/>
            </w:tcBorders>
            <w:shd w:val="clear" w:color="auto" w:fill="auto"/>
            <w:hideMark/>
          </w:tcPr>
          <w:p w:rsidR="005568F7" w:rsidRPr="007317AD" w:rsidRDefault="005568F7" w:rsidP="005568F7">
            <w:pPr>
              <w:widowControl/>
              <w:jc w:val="left"/>
              <w:rPr>
                <w:rFonts w:ascii="宋体" w:hAnsi="宋体" w:cs="宋体"/>
                <w:color w:val="000000"/>
                <w:kern w:val="0"/>
                <w:sz w:val="19"/>
                <w:szCs w:val="19"/>
              </w:rPr>
            </w:pPr>
            <w:r w:rsidRPr="007317AD">
              <w:rPr>
                <w:rFonts w:ascii="宋体" w:hAnsi="宋体" w:cs="宋体" w:hint="eastAsia"/>
                <w:color w:val="000000"/>
                <w:kern w:val="0"/>
                <w:sz w:val="19"/>
                <w:szCs w:val="19"/>
              </w:rPr>
              <w:t xml:space="preserve">　</w:t>
            </w:r>
          </w:p>
        </w:tc>
        <w:tc>
          <w:tcPr>
            <w:tcW w:w="1238" w:type="dxa"/>
            <w:tcBorders>
              <w:top w:val="nil"/>
              <w:left w:val="nil"/>
              <w:bottom w:val="single" w:sz="4" w:space="0" w:color="auto"/>
              <w:right w:val="single" w:sz="4" w:space="0" w:color="auto"/>
            </w:tcBorders>
            <w:shd w:val="clear" w:color="auto" w:fill="auto"/>
            <w:vAlign w:val="center"/>
            <w:hideMark/>
          </w:tcPr>
          <w:p w:rsidR="005568F7" w:rsidRPr="007317AD" w:rsidRDefault="005568F7" w:rsidP="005568F7">
            <w:pPr>
              <w:widowControl/>
              <w:jc w:val="center"/>
              <w:rPr>
                <w:rFonts w:ascii="宋体" w:hAnsi="宋体" w:cs="宋体"/>
                <w:color w:val="000000"/>
                <w:kern w:val="0"/>
                <w:sz w:val="19"/>
                <w:szCs w:val="19"/>
              </w:rPr>
            </w:pPr>
            <w:r w:rsidRPr="007317AD">
              <w:rPr>
                <w:rFonts w:ascii="宋体" w:hAnsi="宋体" w:cs="宋体" w:hint="eastAsia"/>
                <w:color w:val="000000"/>
                <w:kern w:val="0"/>
                <w:sz w:val="19"/>
                <w:szCs w:val="19"/>
              </w:rPr>
              <w:t>见评分说明</w:t>
            </w:r>
          </w:p>
        </w:tc>
      </w:tr>
    </w:tbl>
    <w:p w:rsidR="00E07FFE" w:rsidRDefault="00E07FFE">
      <w:pPr>
        <w:rPr>
          <w:rFonts w:ascii="仿宋" w:eastAsia="仿宋" w:hAnsi="仿宋" w:cs="仿宋"/>
          <w:sz w:val="44"/>
          <w:szCs w:val="44"/>
        </w:rPr>
      </w:pPr>
    </w:p>
    <w:p w:rsidR="00892CF2" w:rsidRDefault="005568F7">
      <w:pPr>
        <w:ind w:firstLineChars="800" w:firstLine="3520"/>
        <w:rPr>
          <w:rFonts w:ascii="仿宋" w:eastAsia="仿宋" w:hAnsi="仿宋" w:cs="仿宋"/>
          <w:bCs/>
          <w:sz w:val="44"/>
          <w:szCs w:val="44"/>
        </w:rPr>
      </w:pPr>
      <w:r>
        <w:rPr>
          <w:rFonts w:ascii="仿宋" w:eastAsia="仿宋" w:hAnsi="仿宋" w:cs="仿宋" w:hint="eastAsia"/>
          <w:bCs/>
          <w:sz w:val="44"/>
          <w:szCs w:val="44"/>
        </w:rPr>
        <w:t>第五</w:t>
      </w:r>
      <w:r w:rsidR="00AA7E5A">
        <w:rPr>
          <w:rFonts w:ascii="仿宋" w:eastAsia="仿宋" w:hAnsi="仿宋" w:cs="仿宋" w:hint="eastAsia"/>
          <w:bCs/>
          <w:sz w:val="44"/>
          <w:szCs w:val="44"/>
        </w:rPr>
        <w:t>章</w:t>
      </w:r>
    </w:p>
    <w:p w:rsidR="00892CF2" w:rsidRDefault="00AA7E5A">
      <w:pPr>
        <w:ind w:firstLineChars="500" w:firstLine="2200"/>
        <w:rPr>
          <w:rFonts w:ascii="仿宋" w:eastAsia="仿宋" w:hAnsi="仿宋" w:cs="仿宋"/>
          <w:bCs/>
          <w:sz w:val="44"/>
          <w:szCs w:val="44"/>
        </w:rPr>
      </w:pPr>
      <w:r>
        <w:rPr>
          <w:rFonts w:ascii="仿宋" w:eastAsia="仿宋" w:hAnsi="仿宋" w:cs="仿宋" w:hint="eastAsia"/>
          <w:bCs/>
          <w:sz w:val="44"/>
          <w:szCs w:val="44"/>
        </w:rPr>
        <w:t>车辆采购合同主要条款</w:t>
      </w:r>
    </w:p>
    <w:p w:rsidR="00892CF2" w:rsidRDefault="00AA7E5A">
      <w:pPr>
        <w:tabs>
          <w:tab w:val="left" w:pos="3640"/>
        </w:tabs>
        <w:autoSpaceDE w:val="0"/>
        <w:autoSpaceDN w:val="0"/>
        <w:spacing w:line="500" w:lineRule="exact"/>
        <w:rPr>
          <w:rFonts w:ascii="仿宋" w:eastAsia="仿宋" w:hAnsi="仿宋" w:cs="仿宋"/>
          <w:sz w:val="28"/>
          <w:szCs w:val="28"/>
          <w:u w:val="single"/>
        </w:rPr>
      </w:pPr>
      <w:r>
        <w:rPr>
          <w:rFonts w:ascii="仿宋" w:eastAsia="仿宋" w:hAnsi="仿宋" w:cs="仿宋" w:hint="eastAsia"/>
          <w:sz w:val="28"/>
          <w:szCs w:val="28"/>
        </w:rPr>
        <w:t>买方（采购人）：</w:t>
      </w:r>
    </w:p>
    <w:p w:rsidR="00892CF2" w:rsidRDefault="00AA7E5A">
      <w:pPr>
        <w:tabs>
          <w:tab w:val="left" w:pos="3640"/>
        </w:tabs>
        <w:autoSpaceDE w:val="0"/>
        <w:autoSpaceDN w:val="0"/>
        <w:spacing w:line="500" w:lineRule="exact"/>
        <w:rPr>
          <w:rFonts w:ascii="仿宋" w:eastAsia="仿宋" w:hAnsi="仿宋" w:cs="仿宋"/>
          <w:sz w:val="28"/>
          <w:szCs w:val="28"/>
          <w:u w:val="single"/>
        </w:rPr>
      </w:pPr>
      <w:r>
        <w:rPr>
          <w:rFonts w:ascii="仿宋" w:eastAsia="仿宋" w:hAnsi="仿宋" w:cs="仿宋" w:hint="eastAsia"/>
          <w:sz w:val="28"/>
          <w:szCs w:val="28"/>
        </w:rPr>
        <w:t>卖方（供货商）：</w:t>
      </w:r>
    </w:p>
    <w:p w:rsidR="00892CF2" w:rsidRDefault="00AA7E5A">
      <w:pPr>
        <w:tabs>
          <w:tab w:val="left" w:pos="3640"/>
        </w:tabs>
        <w:autoSpaceDE w:val="0"/>
        <w:autoSpaceDN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根据《中华人民共和国合同法》及</w:t>
      </w:r>
      <w:r>
        <w:rPr>
          <w:rFonts w:ascii="仿宋" w:eastAsia="仿宋" w:hAnsi="仿宋" w:cs="仿宋" w:hint="eastAsia"/>
          <w:sz w:val="28"/>
          <w:szCs w:val="28"/>
          <w:u w:val="single"/>
        </w:rPr>
        <w:t>（项目名称）</w:t>
      </w:r>
      <w:r>
        <w:rPr>
          <w:rFonts w:ascii="仿宋" w:eastAsia="仿宋" w:hAnsi="仿宋" w:cs="仿宋" w:hint="eastAsia"/>
          <w:sz w:val="28"/>
          <w:szCs w:val="28"/>
        </w:rPr>
        <w:t>的招标文件、投标文件等，买、卖双方经协商一致，签订如下合同条款，并共同遵守。</w:t>
      </w:r>
    </w:p>
    <w:p w:rsidR="00892CF2" w:rsidRDefault="00AA7E5A">
      <w:pPr>
        <w:numPr>
          <w:ilvl w:val="0"/>
          <w:numId w:val="5"/>
        </w:numPr>
        <w:tabs>
          <w:tab w:val="left" w:pos="3640"/>
        </w:tabs>
        <w:autoSpaceDE w:val="0"/>
        <w:autoSpaceDN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车辆名称、生产厂家、品牌、数量及金额</w:t>
      </w:r>
    </w:p>
    <w:tbl>
      <w:tblPr>
        <w:tblW w:w="776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3"/>
        <w:gridCol w:w="1505"/>
        <w:gridCol w:w="2267"/>
        <w:gridCol w:w="821"/>
        <w:gridCol w:w="821"/>
        <w:gridCol w:w="1590"/>
      </w:tblGrid>
      <w:tr w:rsidR="00892CF2">
        <w:trPr>
          <w:trHeight w:hRule="exact" w:val="567"/>
          <w:jc w:val="center"/>
        </w:trPr>
        <w:tc>
          <w:tcPr>
            <w:tcW w:w="763" w:type="dxa"/>
            <w:tcBorders>
              <w:top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505" w:type="dxa"/>
            <w:tcBorders>
              <w:top w:val="single" w:sz="4" w:space="0" w:color="auto"/>
              <w:left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z w:val="28"/>
                <w:szCs w:val="28"/>
              </w:rPr>
            </w:pPr>
            <w:r>
              <w:rPr>
                <w:rFonts w:ascii="仿宋" w:eastAsia="仿宋" w:hAnsi="仿宋" w:cs="仿宋" w:hint="eastAsia"/>
                <w:sz w:val="28"/>
                <w:szCs w:val="28"/>
              </w:rPr>
              <w:t>车辆名称</w:t>
            </w:r>
          </w:p>
        </w:tc>
        <w:tc>
          <w:tcPr>
            <w:tcW w:w="2267" w:type="dxa"/>
            <w:tcBorders>
              <w:top w:val="single" w:sz="4" w:space="0" w:color="auto"/>
              <w:left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z w:val="28"/>
                <w:szCs w:val="28"/>
              </w:rPr>
            </w:pPr>
            <w:r>
              <w:rPr>
                <w:rFonts w:ascii="仿宋" w:eastAsia="仿宋" w:hAnsi="仿宋" w:cs="仿宋" w:hint="eastAsia"/>
                <w:sz w:val="28"/>
                <w:szCs w:val="28"/>
              </w:rPr>
              <w:t>生产厂家、品牌、型号</w:t>
            </w: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z w:val="28"/>
                <w:szCs w:val="28"/>
              </w:rPr>
            </w:pPr>
            <w:r>
              <w:rPr>
                <w:rFonts w:ascii="仿宋" w:eastAsia="仿宋" w:hAnsi="仿宋" w:cs="仿宋" w:hint="eastAsia"/>
                <w:sz w:val="28"/>
                <w:szCs w:val="28"/>
              </w:rPr>
              <w:t>单位</w:t>
            </w: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1590" w:type="dxa"/>
            <w:tcBorders>
              <w:top w:val="single" w:sz="4" w:space="0" w:color="auto"/>
              <w:left w:val="single" w:sz="4" w:space="0" w:color="auto"/>
              <w:bottom w:val="single" w:sz="4" w:space="0" w:color="auto"/>
            </w:tcBorders>
            <w:vAlign w:val="center"/>
          </w:tcPr>
          <w:p w:rsidR="00892CF2" w:rsidRDefault="00AA7E5A">
            <w:pPr>
              <w:spacing w:line="500" w:lineRule="exact"/>
              <w:jc w:val="center"/>
              <w:rPr>
                <w:rFonts w:ascii="仿宋" w:eastAsia="仿宋" w:hAnsi="仿宋" w:cs="仿宋"/>
                <w:sz w:val="28"/>
                <w:szCs w:val="28"/>
              </w:rPr>
            </w:pPr>
            <w:r>
              <w:rPr>
                <w:rFonts w:ascii="仿宋" w:eastAsia="仿宋" w:hAnsi="仿宋" w:cs="仿宋" w:hint="eastAsia"/>
                <w:sz w:val="28"/>
                <w:szCs w:val="28"/>
              </w:rPr>
              <w:t>价格（元）</w:t>
            </w:r>
          </w:p>
        </w:tc>
      </w:tr>
      <w:tr w:rsidR="00892CF2">
        <w:trPr>
          <w:trHeight w:hRule="exact" w:val="567"/>
          <w:jc w:val="center"/>
        </w:trPr>
        <w:tc>
          <w:tcPr>
            <w:tcW w:w="763" w:type="dxa"/>
            <w:tcBorders>
              <w:top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pacing w:val="-4"/>
                <w:sz w:val="28"/>
                <w:szCs w:val="28"/>
              </w:rPr>
            </w:pPr>
            <w:r>
              <w:rPr>
                <w:rFonts w:ascii="仿宋" w:eastAsia="仿宋" w:hAnsi="仿宋" w:cs="仿宋"/>
                <w:spacing w:val="-4"/>
                <w:sz w:val="28"/>
                <w:szCs w:val="28"/>
              </w:rPr>
              <w:t>1</w:t>
            </w:r>
          </w:p>
        </w:tc>
        <w:tc>
          <w:tcPr>
            <w:tcW w:w="1505"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2267"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1590" w:type="dxa"/>
            <w:tcBorders>
              <w:top w:val="single" w:sz="4" w:space="0" w:color="auto"/>
              <w:left w:val="single" w:sz="4" w:space="0" w:color="auto"/>
              <w:bottom w:val="single" w:sz="4" w:space="0" w:color="auto"/>
            </w:tcBorders>
            <w:vAlign w:val="center"/>
          </w:tcPr>
          <w:p w:rsidR="00892CF2" w:rsidRDefault="00892CF2">
            <w:pPr>
              <w:spacing w:line="500" w:lineRule="exact"/>
              <w:jc w:val="center"/>
              <w:rPr>
                <w:rFonts w:ascii="仿宋" w:eastAsia="仿宋" w:hAnsi="仿宋" w:cs="仿宋"/>
                <w:sz w:val="28"/>
                <w:szCs w:val="28"/>
              </w:rPr>
            </w:pPr>
          </w:p>
        </w:tc>
      </w:tr>
      <w:tr w:rsidR="00892CF2">
        <w:trPr>
          <w:trHeight w:hRule="exact" w:val="567"/>
          <w:jc w:val="center"/>
        </w:trPr>
        <w:tc>
          <w:tcPr>
            <w:tcW w:w="763" w:type="dxa"/>
            <w:tcBorders>
              <w:top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pacing w:val="-4"/>
                <w:sz w:val="28"/>
                <w:szCs w:val="28"/>
              </w:rPr>
            </w:pPr>
            <w:r>
              <w:rPr>
                <w:rFonts w:ascii="仿宋" w:eastAsia="仿宋" w:hAnsi="仿宋" w:cs="仿宋"/>
                <w:spacing w:val="-4"/>
                <w:sz w:val="28"/>
                <w:szCs w:val="28"/>
              </w:rPr>
              <w:t>2</w:t>
            </w:r>
          </w:p>
        </w:tc>
        <w:tc>
          <w:tcPr>
            <w:tcW w:w="1505"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2267"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1590" w:type="dxa"/>
            <w:tcBorders>
              <w:top w:val="single" w:sz="4" w:space="0" w:color="auto"/>
              <w:left w:val="single" w:sz="4" w:space="0" w:color="auto"/>
              <w:bottom w:val="single" w:sz="4" w:space="0" w:color="auto"/>
            </w:tcBorders>
            <w:vAlign w:val="center"/>
          </w:tcPr>
          <w:p w:rsidR="00892CF2" w:rsidRDefault="00892CF2">
            <w:pPr>
              <w:spacing w:line="500" w:lineRule="exact"/>
              <w:jc w:val="center"/>
              <w:rPr>
                <w:rFonts w:ascii="仿宋" w:eastAsia="仿宋" w:hAnsi="仿宋" w:cs="仿宋"/>
                <w:sz w:val="28"/>
                <w:szCs w:val="28"/>
              </w:rPr>
            </w:pPr>
          </w:p>
        </w:tc>
      </w:tr>
      <w:tr w:rsidR="00892CF2">
        <w:trPr>
          <w:trHeight w:hRule="exact" w:val="567"/>
          <w:jc w:val="center"/>
        </w:trPr>
        <w:tc>
          <w:tcPr>
            <w:tcW w:w="763" w:type="dxa"/>
            <w:tcBorders>
              <w:top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pacing w:val="-4"/>
                <w:sz w:val="28"/>
                <w:szCs w:val="28"/>
              </w:rPr>
            </w:pPr>
            <w:r>
              <w:rPr>
                <w:rFonts w:ascii="仿宋" w:eastAsia="仿宋" w:hAnsi="仿宋" w:cs="仿宋"/>
                <w:spacing w:val="-4"/>
                <w:sz w:val="28"/>
                <w:szCs w:val="28"/>
              </w:rPr>
              <w:t>3</w:t>
            </w:r>
          </w:p>
        </w:tc>
        <w:tc>
          <w:tcPr>
            <w:tcW w:w="1505"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2267"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1590" w:type="dxa"/>
            <w:tcBorders>
              <w:top w:val="single" w:sz="4" w:space="0" w:color="auto"/>
              <w:left w:val="single" w:sz="4" w:space="0" w:color="auto"/>
              <w:bottom w:val="single" w:sz="4" w:space="0" w:color="auto"/>
            </w:tcBorders>
            <w:vAlign w:val="center"/>
          </w:tcPr>
          <w:p w:rsidR="00892CF2" w:rsidRDefault="00892CF2">
            <w:pPr>
              <w:spacing w:line="500" w:lineRule="exact"/>
              <w:jc w:val="center"/>
              <w:rPr>
                <w:rFonts w:ascii="仿宋" w:eastAsia="仿宋" w:hAnsi="仿宋" w:cs="仿宋"/>
                <w:sz w:val="28"/>
                <w:szCs w:val="28"/>
              </w:rPr>
            </w:pPr>
          </w:p>
        </w:tc>
      </w:tr>
      <w:tr w:rsidR="00892CF2">
        <w:trPr>
          <w:trHeight w:hRule="exact" w:val="567"/>
          <w:jc w:val="center"/>
        </w:trPr>
        <w:tc>
          <w:tcPr>
            <w:tcW w:w="763" w:type="dxa"/>
            <w:tcBorders>
              <w:top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pacing w:val="-4"/>
                <w:sz w:val="28"/>
                <w:szCs w:val="28"/>
              </w:rPr>
            </w:pPr>
            <w:r>
              <w:rPr>
                <w:rFonts w:ascii="仿宋" w:eastAsia="仿宋" w:hAnsi="仿宋" w:cs="仿宋"/>
                <w:spacing w:val="-4"/>
                <w:sz w:val="28"/>
                <w:szCs w:val="28"/>
              </w:rPr>
              <w:t>4</w:t>
            </w:r>
          </w:p>
        </w:tc>
        <w:tc>
          <w:tcPr>
            <w:tcW w:w="1505"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2267"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1590" w:type="dxa"/>
            <w:tcBorders>
              <w:top w:val="single" w:sz="4" w:space="0" w:color="auto"/>
              <w:left w:val="single" w:sz="4" w:space="0" w:color="auto"/>
              <w:bottom w:val="single" w:sz="4" w:space="0" w:color="auto"/>
            </w:tcBorders>
            <w:vAlign w:val="center"/>
          </w:tcPr>
          <w:p w:rsidR="00892CF2" w:rsidRDefault="00892CF2">
            <w:pPr>
              <w:spacing w:line="500" w:lineRule="exact"/>
              <w:jc w:val="center"/>
              <w:rPr>
                <w:rFonts w:ascii="仿宋" w:eastAsia="仿宋" w:hAnsi="仿宋" w:cs="仿宋"/>
                <w:sz w:val="28"/>
                <w:szCs w:val="28"/>
              </w:rPr>
            </w:pPr>
          </w:p>
        </w:tc>
      </w:tr>
      <w:tr w:rsidR="00892CF2">
        <w:trPr>
          <w:trHeight w:hRule="exact" w:val="567"/>
          <w:jc w:val="center"/>
        </w:trPr>
        <w:tc>
          <w:tcPr>
            <w:tcW w:w="763" w:type="dxa"/>
            <w:tcBorders>
              <w:top w:val="single" w:sz="4" w:space="0" w:color="auto"/>
              <w:bottom w:val="single" w:sz="4" w:space="0" w:color="auto"/>
              <w:right w:val="single" w:sz="4" w:space="0" w:color="auto"/>
            </w:tcBorders>
            <w:vAlign w:val="center"/>
          </w:tcPr>
          <w:p w:rsidR="00892CF2" w:rsidRDefault="00AA7E5A">
            <w:pPr>
              <w:spacing w:line="500" w:lineRule="exact"/>
              <w:jc w:val="center"/>
              <w:rPr>
                <w:rFonts w:ascii="仿宋" w:eastAsia="仿宋" w:hAnsi="仿宋" w:cs="仿宋"/>
                <w:spacing w:val="-4"/>
                <w:sz w:val="28"/>
                <w:szCs w:val="28"/>
              </w:rPr>
            </w:pPr>
            <w:r>
              <w:rPr>
                <w:rFonts w:ascii="仿宋" w:eastAsia="仿宋" w:hAnsi="仿宋" w:cs="仿宋"/>
                <w:spacing w:val="-4"/>
                <w:sz w:val="28"/>
                <w:szCs w:val="28"/>
              </w:rPr>
              <w:t>5</w:t>
            </w:r>
          </w:p>
        </w:tc>
        <w:tc>
          <w:tcPr>
            <w:tcW w:w="1505"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2267"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892CF2" w:rsidRDefault="00892CF2">
            <w:pPr>
              <w:spacing w:line="500" w:lineRule="exact"/>
              <w:jc w:val="center"/>
              <w:rPr>
                <w:rFonts w:ascii="仿宋" w:eastAsia="仿宋" w:hAnsi="仿宋" w:cs="仿宋"/>
                <w:sz w:val="28"/>
                <w:szCs w:val="28"/>
              </w:rPr>
            </w:pPr>
          </w:p>
        </w:tc>
        <w:tc>
          <w:tcPr>
            <w:tcW w:w="1590" w:type="dxa"/>
            <w:tcBorders>
              <w:top w:val="single" w:sz="4" w:space="0" w:color="auto"/>
              <w:left w:val="single" w:sz="4" w:space="0" w:color="auto"/>
              <w:bottom w:val="single" w:sz="4" w:space="0" w:color="auto"/>
            </w:tcBorders>
            <w:vAlign w:val="center"/>
          </w:tcPr>
          <w:p w:rsidR="00892CF2" w:rsidRDefault="00892CF2">
            <w:pPr>
              <w:spacing w:line="500" w:lineRule="exact"/>
              <w:jc w:val="center"/>
              <w:rPr>
                <w:rFonts w:ascii="仿宋" w:eastAsia="仿宋" w:hAnsi="仿宋" w:cs="仿宋"/>
                <w:sz w:val="28"/>
                <w:szCs w:val="28"/>
              </w:rPr>
            </w:pPr>
          </w:p>
        </w:tc>
      </w:tr>
    </w:tbl>
    <w:p w:rsidR="00892CF2" w:rsidRDefault="00AA7E5A">
      <w:pPr>
        <w:tabs>
          <w:tab w:val="left" w:pos="3640"/>
        </w:tabs>
        <w:autoSpaceDE w:val="0"/>
        <w:autoSpaceDN w:val="0"/>
        <w:spacing w:line="500" w:lineRule="exact"/>
        <w:ind w:firstLineChars="200" w:firstLine="594"/>
        <w:rPr>
          <w:rFonts w:ascii="仿宋" w:eastAsia="仿宋" w:hAnsi="仿宋" w:cs="仿宋"/>
          <w:b/>
          <w:spacing w:val="8"/>
          <w:sz w:val="28"/>
          <w:szCs w:val="28"/>
        </w:rPr>
      </w:pPr>
      <w:r>
        <w:rPr>
          <w:rFonts w:ascii="仿宋" w:eastAsia="仿宋" w:hAnsi="仿宋" w:cs="仿宋" w:hint="eastAsia"/>
          <w:b/>
          <w:spacing w:val="8"/>
          <w:sz w:val="28"/>
          <w:szCs w:val="28"/>
        </w:rPr>
        <w:lastRenderedPageBreak/>
        <w:t>本合同所列车辆首先须满足招标文件要求，其次与中标单位的投标文件一致。</w:t>
      </w:r>
    </w:p>
    <w:p w:rsidR="00892CF2" w:rsidRDefault="00AA7E5A">
      <w:pPr>
        <w:numPr>
          <w:ilvl w:val="0"/>
          <w:numId w:val="5"/>
        </w:numPr>
        <w:tabs>
          <w:tab w:val="left" w:pos="3640"/>
        </w:tabs>
        <w:autoSpaceDE w:val="0"/>
        <w:autoSpaceDN w:val="0"/>
        <w:spacing w:line="500" w:lineRule="exact"/>
        <w:ind w:firstLineChars="200" w:firstLine="594"/>
        <w:rPr>
          <w:rFonts w:ascii="仿宋" w:eastAsia="仿宋" w:hAnsi="仿宋" w:cs="仿宋"/>
          <w:spacing w:val="8"/>
          <w:sz w:val="28"/>
          <w:szCs w:val="28"/>
        </w:rPr>
      </w:pPr>
      <w:r>
        <w:rPr>
          <w:rFonts w:ascii="仿宋" w:eastAsia="仿宋" w:hAnsi="仿宋" w:cs="仿宋" w:hint="eastAsia"/>
          <w:b/>
          <w:spacing w:val="8"/>
          <w:sz w:val="28"/>
          <w:szCs w:val="28"/>
        </w:rPr>
        <w:t>保修及售后服务</w:t>
      </w:r>
      <w:r>
        <w:rPr>
          <w:rFonts w:ascii="仿宋" w:eastAsia="仿宋" w:hAnsi="仿宋" w:cs="仿宋" w:hint="eastAsia"/>
          <w:spacing w:val="8"/>
          <w:sz w:val="28"/>
          <w:szCs w:val="28"/>
        </w:rPr>
        <w:t>：依据商品的保修条款、售后服务条款，招标文件另有要求的从其</w:t>
      </w:r>
      <w:r>
        <w:rPr>
          <w:rFonts w:ascii="仿宋" w:eastAsia="仿宋" w:hAnsi="仿宋" w:cs="仿宋" w:hint="eastAsia"/>
          <w:sz w:val="28"/>
          <w:szCs w:val="28"/>
        </w:rPr>
        <w:t>约定</w:t>
      </w:r>
      <w:r>
        <w:rPr>
          <w:rFonts w:ascii="仿宋" w:eastAsia="仿宋" w:hAnsi="仿宋" w:cs="仿宋" w:hint="eastAsia"/>
          <w:spacing w:val="8"/>
          <w:sz w:val="28"/>
          <w:szCs w:val="28"/>
        </w:rPr>
        <w:t>。</w:t>
      </w:r>
    </w:p>
    <w:p w:rsidR="00892CF2" w:rsidRDefault="00AA7E5A">
      <w:pPr>
        <w:tabs>
          <w:tab w:val="left" w:pos="3640"/>
        </w:tabs>
        <w:autoSpaceDE w:val="0"/>
        <w:autoSpaceDN w:val="0"/>
        <w:spacing w:line="500" w:lineRule="exact"/>
        <w:ind w:firstLineChars="200" w:firstLine="592"/>
        <w:jc w:val="left"/>
        <w:rPr>
          <w:rFonts w:ascii="仿宋" w:eastAsia="仿宋" w:hAnsi="仿宋" w:cs="仿宋"/>
          <w:spacing w:val="8"/>
          <w:sz w:val="28"/>
          <w:szCs w:val="28"/>
        </w:rPr>
      </w:pPr>
      <w:r>
        <w:rPr>
          <w:rFonts w:ascii="仿宋" w:eastAsia="仿宋" w:hAnsi="仿宋" w:cs="仿宋" w:hint="eastAsia"/>
          <w:spacing w:val="8"/>
          <w:sz w:val="28"/>
          <w:szCs w:val="28"/>
        </w:rPr>
        <w:t>三、供货商须足额为招标人开具购车发票，且开票金额需要满足买方生产经营的要求。</w:t>
      </w:r>
    </w:p>
    <w:p w:rsidR="00CF7E73" w:rsidRDefault="00AA7E5A">
      <w:pPr>
        <w:tabs>
          <w:tab w:val="left" w:pos="3640"/>
        </w:tabs>
        <w:autoSpaceDE w:val="0"/>
        <w:autoSpaceDN w:val="0"/>
        <w:spacing w:line="500" w:lineRule="exact"/>
        <w:ind w:firstLineChars="200" w:firstLine="562"/>
        <w:rPr>
          <w:rFonts w:ascii="仿宋" w:eastAsia="仿宋" w:hAnsi="仿宋" w:cs="仿宋"/>
          <w:sz w:val="28"/>
          <w:szCs w:val="28"/>
        </w:rPr>
      </w:pPr>
      <w:r>
        <w:rPr>
          <w:rFonts w:ascii="仿宋" w:eastAsia="仿宋" w:hAnsi="仿宋" w:cs="仿宋" w:hint="eastAsia"/>
          <w:b/>
          <w:sz w:val="28"/>
          <w:szCs w:val="28"/>
        </w:rPr>
        <w:t>四、交付：</w:t>
      </w:r>
      <w:r>
        <w:rPr>
          <w:rFonts w:ascii="仿宋" w:eastAsia="仿宋" w:hAnsi="仿宋" w:cs="仿宋" w:hint="eastAsia"/>
          <w:sz w:val="28"/>
          <w:szCs w:val="28"/>
        </w:rPr>
        <w:t>签订合同后</w:t>
      </w:r>
      <w:r w:rsidR="00CF7E73">
        <w:rPr>
          <w:rFonts w:ascii="仿宋" w:eastAsia="仿宋" w:hAnsi="仿宋" w:cs="仿宋" w:hint="eastAsia"/>
          <w:sz w:val="28"/>
          <w:szCs w:val="28"/>
        </w:rPr>
        <w:t>2</w:t>
      </w:r>
      <w:r>
        <w:rPr>
          <w:rFonts w:ascii="仿宋" w:eastAsia="仿宋" w:hAnsi="仿宋" w:cs="仿宋"/>
          <w:sz w:val="28"/>
          <w:szCs w:val="28"/>
        </w:rPr>
        <w:t>5</w:t>
      </w:r>
      <w:r>
        <w:rPr>
          <w:rFonts w:ascii="仿宋" w:eastAsia="仿宋" w:hAnsi="仿宋" w:cs="仿宋" w:hint="eastAsia"/>
          <w:sz w:val="28"/>
          <w:szCs w:val="28"/>
        </w:rPr>
        <w:t>日内</w:t>
      </w:r>
      <w:r w:rsidR="00D65BEE">
        <w:rPr>
          <w:rFonts w:ascii="仿宋" w:eastAsia="仿宋" w:hAnsi="仿宋" w:cs="仿宋" w:hint="eastAsia"/>
          <w:sz w:val="28"/>
          <w:szCs w:val="28"/>
        </w:rPr>
        <w:t>中标方将车辆送至枞阳分公司（</w:t>
      </w:r>
      <w:r w:rsidR="00D65BEE">
        <w:rPr>
          <w:rFonts w:ascii="仿宋_GB2312" w:eastAsia="仿宋_GB2312" w:hAnsi="微软雅黑" w:cs="宋体" w:hint="eastAsia"/>
          <w:color w:val="000000"/>
          <w:kern w:val="0"/>
          <w:sz w:val="32"/>
          <w:szCs w:val="32"/>
        </w:rPr>
        <w:t>枞阳县经开区长安路客运中心</w:t>
      </w:r>
      <w:r w:rsidR="00D65BEE">
        <w:rPr>
          <w:rFonts w:ascii="仿宋" w:eastAsia="仿宋" w:hAnsi="仿宋" w:cs="仿宋" w:hint="eastAsia"/>
          <w:sz w:val="28"/>
          <w:szCs w:val="28"/>
        </w:rPr>
        <w:t>）</w:t>
      </w:r>
      <w:r w:rsidR="00CF7E73">
        <w:rPr>
          <w:rFonts w:ascii="仿宋" w:eastAsia="仿宋" w:hAnsi="仿宋" w:cs="仿宋" w:hint="eastAsia"/>
          <w:sz w:val="28"/>
          <w:szCs w:val="28"/>
        </w:rPr>
        <w:t>。</w:t>
      </w:r>
    </w:p>
    <w:p w:rsidR="00017816" w:rsidRDefault="00AA7E5A" w:rsidP="00CF7E73">
      <w:pPr>
        <w:tabs>
          <w:tab w:val="left" w:pos="3640"/>
        </w:tabs>
        <w:autoSpaceDE w:val="0"/>
        <w:autoSpaceDN w:val="0"/>
        <w:spacing w:line="500" w:lineRule="exact"/>
        <w:ind w:firstLineChars="200" w:firstLine="562"/>
        <w:rPr>
          <w:rFonts w:ascii="仿宋" w:eastAsia="仿宋" w:hAnsi="仿宋" w:cs="仿宋"/>
          <w:sz w:val="28"/>
          <w:szCs w:val="28"/>
        </w:rPr>
      </w:pPr>
      <w:r>
        <w:rPr>
          <w:rFonts w:ascii="仿宋" w:eastAsia="仿宋" w:hAnsi="仿宋" w:cs="仿宋" w:hint="eastAsia"/>
          <w:b/>
          <w:sz w:val="28"/>
          <w:szCs w:val="28"/>
        </w:rPr>
        <w:t>五、交货地点：</w:t>
      </w:r>
      <w:r w:rsidR="00D65BEE">
        <w:rPr>
          <w:rFonts w:ascii="仿宋_GB2312" w:eastAsia="仿宋_GB2312" w:hAnsi="微软雅黑" w:cs="宋体" w:hint="eastAsia"/>
          <w:b/>
          <w:color w:val="000000"/>
          <w:kern w:val="0"/>
          <w:sz w:val="28"/>
          <w:szCs w:val="28"/>
          <w:u w:val="single"/>
        </w:rPr>
        <w:t>招标方</w:t>
      </w:r>
      <w:r w:rsidR="00D224A0">
        <w:rPr>
          <w:rFonts w:ascii="仿宋_GB2312" w:eastAsia="仿宋_GB2312" w:hAnsi="微软雅黑" w:cs="宋体" w:hint="eastAsia"/>
          <w:b/>
          <w:color w:val="000000"/>
          <w:kern w:val="0"/>
          <w:sz w:val="28"/>
          <w:szCs w:val="28"/>
          <w:u w:val="single"/>
        </w:rPr>
        <w:t>指定</w:t>
      </w:r>
      <w:r w:rsidR="00CF7E73">
        <w:rPr>
          <w:rFonts w:ascii="仿宋_GB2312" w:eastAsia="仿宋_GB2312" w:hAnsi="微软雅黑" w:cs="宋体" w:hint="eastAsia"/>
          <w:b/>
          <w:color w:val="000000"/>
          <w:kern w:val="0"/>
          <w:sz w:val="28"/>
          <w:szCs w:val="28"/>
          <w:u w:val="single"/>
        </w:rPr>
        <w:t>所在地</w:t>
      </w:r>
      <w:r w:rsidR="00D65BEE">
        <w:rPr>
          <w:rFonts w:ascii="仿宋_GB2312" w:eastAsia="仿宋_GB2312" w:hAnsi="微软雅黑" w:cs="宋体" w:hint="eastAsia"/>
          <w:b/>
          <w:color w:val="000000"/>
          <w:kern w:val="0"/>
          <w:sz w:val="28"/>
          <w:szCs w:val="28"/>
          <w:u w:val="single"/>
        </w:rPr>
        <w:t>（枞阳分公司）</w:t>
      </w:r>
      <w:r w:rsidR="00CF7E73">
        <w:rPr>
          <w:rFonts w:ascii="仿宋_GB2312" w:eastAsia="仿宋_GB2312" w:hAnsi="微软雅黑" w:cs="宋体" w:hint="eastAsia"/>
          <w:b/>
          <w:color w:val="000000"/>
          <w:kern w:val="0"/>
          <w:sz w:val="28"/>
          <w:szCs w:val="28"/>
          <w:u w:val="single"/>
        </w:rPr>
        <w:t>。</w:t>
      </w:r>
    </w:p>
    <w:p w:rsidR="00892CF2" w:rsidRDefault="00AA7E5A" w:rsidP="00017816">
      <w:pPr>
        <w:tabs>
          <w:tab w:val="left" w:pos="3640"/>
        </w:tabs>
        <w:autoSpaceDE w:val="0"/>
        <w:autoSpaceDN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六、验　　收：</w:t>
      </w:r>
      <w:r>
        <w:rPr>
          <w:rFonts w:ascii="仿宋" w:eastAsia="仿宋" w:hAnsi="仿宋" w:cs="仿宋" w:hint="eastAsia"/>
          <w:sz w:val="28"/>
          <w:szCs w:val="28"/>
        </w:rPr>
        <w:t>供货商和采购人双方共同实施验收工作，</w:t>
      </w:r>
      <w:r>
        <w:rPr>
          <w:rFonts w:ascii="仿宋" w:eastAsia="仿宋" w:hAnsi="仿宋" w:cs="仿宋" w:hint="eastAsia"/>
          <w:color w:val="FF0000"/>
          <w:sz w:val="28"/>
          <w:szCs w:val="28"/>
        </w:rPr>
        <w:t>书面</w:t>
      </w:r>
      <w:r>
        <w:rPr>
          <w:rFonts w:ascii="仿宋" w:eastAsia="仿宋" w:hAnsi="仿宋" w:cs="仿宋" w:hint="eastAsia"/>
          <w:sz w:val="28"/>
          <w:szCs w:val="28"/>
        </w:rPr>
        <w:t>结果和验收报告经双方</w:t>
      </w:r>
      <w:r>
        <w:rPr>
          <w:rFonts w:ascii="仿宋" w:eastAsia="仿宋" w:hAnsi="仿宋" w:cs="仿宋" w:hint="eastAsia"/>
          <w:color w:val="FF0000"/>
          <w:sz w:val="28"/>
          <w:szCs w:val="28"/>
        </w:rPr>
        <w:t>签字</w:t>
      </w:r>
      <w:r>
        <w:rPr>
          <w:rFonts w:ascii="仿宋" w:eastAsia="仿宋" w:hAnsi="仿宋" w:cs="仿宋" w:hint="eastAsia"/>
          <w:sz w:val="28"/>
          <w:szCs w:val="28"/>
        </w:rPr>
        <w:t>确认后生效。</w:t>
      </w:r>
    </w:p>
    <w:p w:rsidR="00892CF2" w:rsidRDefault="00AA7E5A">
      <w:pPr>
        <w:spacing w:line="500" w:lineRule="exact"/>
        <w:ind w:firstLineChars="200" w:firstLine="562"/>
        <w:rPr>
          <w:rFonts w:ascii="仿宋" w:eastAsia="仿宋" w:hAnsi="仿宋" w:cs="仿宋"/>
          <w:sz w:val="28"/>
          <w:szCs w:val="28"/>
        </w:rPr>
      </w:pPr>
      <w:r>
        <w:rPr>
          <w:rFonts w:ascii="仿宋" w:eastAsia="仿宋" w:hAnsi="仿宋" w:cs="仿宋" w:hint="eastAsia"/>
          <w:b/>
          <w:sz w:val="28"/>
          <w:szCs w:val="28"/>
        </w:rPr>
        <w:t>七、付款方式：</w:t>
      </w:r>
      <w:r>
        <w:rPr>
          <w:rFonts w:ascii="仿宋" w:eastAsia="仿宋" w:hAnsi="仿宋" w:cs="仿宋" w:hint="eastAsia"/>
          <w:sz w:val="28"/>
          <w:szCs w:val="28"/>
        </w:rPr>
        <w:t>签订合同后首付总车价款的50</w:t>
      </w:r>
      <w:r>
        <w:rPr>
          <w:rFonts w:ascii="仿宋" w:eastAsia="仿宋" w:hAnsi="仿宋" w:cs="仿宋"/>
          <w:sz w:val="28"/>
          <w:szCs w:val="28"/>
        </w:rPr>
        <w:t>%</w:t>
      </w:r>
      <w:r>
        <w:rPr>
          <w:rFonts w:ascii="仿宋" w:eastAsia="仿宋" w:hAnsi="仿宋" w:cs="仿宋" w:hint="eastAsia"/>
          <w:sz w:val="28"/>
          <w:szCs w:val="28"/>
        </w:rPr>
        <w:t>作为购车定金，</w:t>
      </w:r>
      <w:r w:rsidR="007E15D4">
        <w:rPr>
          <w:rFonts w:ascii="仿宋" w:eastAsia="仿宋" w:hAnsi="仿宋" w:cs="仿宋" w:hint="eastAsia"/>
          <w:sz w:val="28"/>
          <w:szCs w:val="28"/>
        </w:rPr>
        <w:t>剩余50％</w:t>
      </w:r>
      <w:r w:rsidR="006A46B9">
        <w:rPr>
          <w:rFonts w:ascii="仿宋" w:eastAsia="仿宋" w:hAnsi="仿宋" w:cs="仿宋" w:hint="eastAsia"/>
          <w:sz w:val="28"/>
          <w:szCs w:val="28"/>
        </w:rPr>
        <w:t>在交车验收合格并入户</w:t>
      </w:r>
      <w:r>
        <w:rPr>
          <w:rFonts w:ascii="仿宋" w:eastAsia="仿宋" w:hAnsi="仿宋" w:cs="仿宋" w:hint="eastAsia"/>
          <w:sz w:val="28"/>
          <w:szCs w:val="28"/>
        </w:rPr>
        <w:t>后</w:t>
      </w:r>
      <w:r w:rsidR="007E15D4">
        <w:rPr>
          <w:rFonts w:ascii="仿宋" w:eastAsia="仿宋" w:hAnsi="仿宋" w:cs="仿宋" w:hint="eastAsia"/>
          <w:sz w:val="28"/>
          <w:szCs w:val="28"/>
        </w:rPr>
        <w:t>10日内</w:t>
      </w:r>
      <w:r w:rsidR="006A46B9">
        <w:rPr>
          <w:rFonts w:ascii="仿宋" w:eastAsia="仿宋" w:hAnsi="仿宋" w:cs="仿宋" w:hint="eastAsia"/>
          <w:sz w:val="28"/>
          <w:szCs w:val="28"/>
        </w:rPr>
        <w:t>付清</w:t>
      </w:r>
      <w:r>
        <w:rPr>
          <w:rFonts w:ascii="仿宋" w:eastAsia="仿宋" w:hAnsi="仿宋" w:cs="仿宋" w:hint="eastAsia"/>
          <w:sz w:val="28"/>
          <w:szCs w:val="28"/>
        </w:rPr>
        <w:t>。</w:t>
      </w:r>
    </w:p>
    <w:p w:rsidR="00892CF2" w:rsidRDefault="00AA7E5A">
      <w:pPr>
        <w:spacing w:line="500" w:lineRule="exact"/>
        <w:ind w:firstLineChars="200" w:firstLine="594"/>
        <w:rPr>
          <w:rFonts w:ascii="仿宋" w:eastAsia="仿宋" w:hAnsi="仿宋" w:cs="仿宋"/>
          <w:b/>
          <w:sz w:val="28"/>
          <w:szCs w:val="28"/>
        </w:rPr>
      </w:pPr>
      <w:r>
        <w:rPr>
          <w:rFonts w:ascii="仿宋" w:eastAsia="仿宋" w:hAnsi="仿宋" w:cs="仿宋" w:hint="eastAsia"/>
          <w:b/>
          <w:spacing w:val="8"/>
          <w:sz w:val="28"/>
          <w:szCs w:val="28"/>
        </w:rPr>
        <w:t>八、</w:t>
      </w:r>
      <w:r>
        <w:rPr>
          <w:rFonts w:ascii="仿宋" w:eastAsia="仿宋" w:hAnsi="仿宋" w:cs="仿宋" w:hint="eastAsia"/>
          <w:b/>
          <w:sz w:val="28"/>
          <w:szCs w:val="28"/>
        </w:rPr>
        <w:t>违约责任</w:t>
      </w:r>
    </w:p>
    <w:p w:rsidR="00892CF2" w:rsidRDefault="00AA7E5A">
      <w:pPr>
        <w:tabs>
          <w:tab w:val="left" w:pos="3640"/>
        </w:tabs>
        <w:autoSpaceDE w:val="0"/>
        <w:autoSpaceDN w:val="0"/>
        <w:spacing w:line="500" w:lineRule="exact"/>
        <w:ind w:firstLineChars="200" w:firstLine="592"/>
        <w:rPr>
          <w:rFonts w:ascii="仿宋" w:eastAsia="仿宋" w:hAnsi="仿宋" w:cs="仿宋"/>
          <w:b/>
          <w:sz w:val="28"/>
          <w:szCs w:val="28"/>
        </w:rPr>
      </w:pPr>
      <w:r>
        <w:rPr>
          <w:rFonts w:ascii="仿宋" w:eastAsia="仿宋" w:hAnsi="仿宋" w:cs="仿宋"/>
          <w:spacing w:val="8"/>
          <w:sz w:val="28"/>
          <w:szCs w:val="28"/>
        </w:rPr>
        <w:t>1</w:t>
      </w:r>
      <w:r>
        <w:rPr>
          <w:rFonts w:ascii="仿宋" w:eastAsia="仿宋" w:hAnsi="仿宋" w:cs="仿宋" w:hint="eastAsia"/>
          <w:spacing w:val="8"/>
          <w:sz w:val="28"/>
          <w:szCs w:val="28"/>
        </w:rPr>
        <w:t>、</w:t>
      </w:r>
      <w:r>
        <w:rPr>
          <w:rFonts w:ascii="仿宋" w:eastAsia="仿宋" w:hAnsi="仿宋" w:cs="仿宋" w:hint="eastAsia"/>
          <w:color w:val="000000"/>
          <w:spacing w:val="8"/>
          <w:sz w:val="28"/>
          <w:szCs w:val="28"/>
        </w:rPr>
        <w:t>买方无正当理由拒收货物，买方向卖方支付</w:t>
      </w:r>
      <w:r>
        <w:rPr>
          <w:rFonts w:ascii="仿宋" w:eastAsia="仿宋" w:hAnsi="仿宋" w:cs="仿宋" w:hint="eastAsia"/>
          <w:spacing w:val="8"/>
          <w:sz w:val="28"/>
          <w:szCs w:val="28"/>
        </w:rPr>
        <w:t>货款总值的</w:t>
      </w:r>
      <w:r>
        <w:rPr>
          <w:rFonts w:ascii="仿宋" w:eastAsia="仿宋" w:hAnsi="仿宋" w:cs="仿宋"/>
          <w:spacing w:val="8"/>
          <w:sz w:val="28"/>
          <w:szCs w:val="28"/>
          <w:u w:val="single"/>
        </w:rPr>
        <w:t>10</w:t>
      </w:r>
      <w:r>
        <w:rPr>
          <w:rFonts w:ascii="仿宋" w:eastAsia="仿宋" w:hAnsi="仿宋" w:cs="仿宋" w:hint="eastAsia"/>
          <w:spacing w:val="8"/>
          <w:sz w:val="28"/>
          <w:szCs w:val="28"/>
        </w:rPr>
        <w:t>％的违约金；</w:t>
      </w:r>
    </w:p>
    <w:p w:rsidR="00892CF2" w:rsidRDefault="00AA7E5A">
      <w:pPr>
        <w:tabs>
          <w:tab w:val="left" w:pos="3640"/>
        </w:tabs>
        <w:autoSpaceDE w:val="0"/>
        <w:autoSpaceDN w:val="0"/>
        <w:spacing w:line="500" w:lineRule="exact"/>
        <w:ind w:firstLineChars="200" w:firstLine="592"/>
        <w:rPr>
          <w:rFonts w:ascii="仿宋" w:eastAsia="仿宋" w:hAnsi="仿宋" w:cs="仿宋"/>
          <w:b/>
          <w:sz w:val="28"/>
          <w:szCs w:val="28"/>
        </w:rPr>
      </w:pPr>
      <w:r>
        <w:rPr>
          <w:rFonts w:ascii="仿宋" w:eastAsia="仿宋" w:hAnsi="仿宋" w:cs="仿宋"/>
          <w:spacing w:val="8"/>
          <w:sz w:val="28"/>
          <w:szCs w:val="28"/>
        </w:rPr>
        <w:t>2</w:t>
      </w:r>
      <w:r>
        <w:rPr>
          <w:rFonts w:ascii="仿宋" w:eastAsia="仿宋" w:hAnsi="仿宋" w:cs="仿宋" w:hint="eastAsia"/>
          <w:spacing w:val="8"/>
          <w:sz w:val="28"/>
          <w:szCs w:val="28"/>
        </w:rPr>
        <w:t>、买方无正当理由逾期支付货款，买方向卖方每日偿付</w:t>
      </w:r>
      <w:r>
        <w:rPr>
          <w:rFonts w:ascii="仿宋" w:eastAsia="仿宋" w:hAnsi="仿宋" w:cs="仿宋"/>
          <w:color w:val="FF0000"/>
          <w:spacing w:val="8"/>
          <w:sz w:val="28"/>
          <w:szCs w:val="28"/>
          <w:u w:val="single"/>
        </w:rPr>
        <w:t>0.05</w:t>
      </w:r>
      <w:r>
        <w:rPr>
          <w:rFonts w:ascii="仿宋" w:eastAsia="仿宋" w:hAnsi="仿宋" w:cs="仿宋" w:hint="eastAsia"/>
          <w:spacing w:val="8"/>
          <w:sz w:val="28"/>
          <w:szCs w:val="28"/>
        </w:rPr>
        <w:t>‰的违约金；</w:t>
      </w:r>
    </w:p>
    <w:p w:rsidR="00892CF2" w:rsidRDefault="00AA7E5A">
      <w:pPr>
        <w:tabs>
          <w:tab w:val="left" w:pos="3640"/>
        </w:tabs>
        <w:autoSpaceDE w:val="0"/>
        <w:autoSpaceDN w:val="0"/>
        <w:spacing w:line="500" w:lineRule="exact"/>
        <w:ind w:firstLineChars="200" w:firstLine="592"/>
        <w:rPr>
          <w:rFonts w:ascii="仿宋" w:eastAsia="仿宋" w:hAnsi="仿宋" w:cs="仿宋"/>
          <w:b/>
          <w:sz w:val="28"/>
          <w:szCs w:val="28"/>
        </w:rPr>
      </w:pPr>
      <w:r>
        <w:rPr>
          <w:rFonts w:ascii="仿宋" w:eastAsia="仿宋" w:hAnsi="仿宋" w:cs="仿宋"/>
          <w:spacing w:val="8"/>
          <w:sz w:val="28"/>
          <w:szCs w:val="28"/>
        </w:rPr>
        <w:t>3</w:t>
      </w:r>
      <w:r>
        <w:rPr>
          <w:rFonts w:ascii="仿宋" w:eastAsia="仿宋" w:hAnsi="仿宋" w:cs="仿宋" w:hint="eastAsia"/>
          <w:spacing w:val="8"/>
          <w:sz w:val="28"/>
          <w:szCs w:val="28"/>
        </w:rPr>
        <w:t>、卖方不能及时交付车辆的，卖方向买方支付货款总值</w:t>
      </w:r>
      <w:r>
        <w:rPr>
          <w:rFonts w:ascii="仿宋" w:eastAsia="仿宋" w:hAnsi="仿宋" w:cs="仿宋"/>
          <w:spacing w:val="8"/>
          <w:sz w:val="28"/>
          <w:szCs w:val="28"/>
          <w:u w:val="single"/>
        </w:rPr>
        <w:t xml:space="preserve">  10</w:t>
      </w:r>
      <w:r>
        <w:rPr>
          <w:rFonts w:ascii="仿宋" w:eastAsia="仿宋" w:hAnsi="仿宋" w:cs="仿宋" w:hint="eastAsia"/>
          <w:spacing w:val="8"/>
          <w:sz w:val="28"/>
          <w:szCs w:val="28"/>
        </w:rPr>
        <w:t>％的违约金；</w:t>
      </w:r>
    </w:p>
    <w:p w:rsidR="00892CF2" w:rsidRDefault="00AA7E5A">
      <w:pPr>
        <w:tabs>
          <w:tab w:val="left" w:pos="3640"/>
        </w:tabs>
        <w:autoSpaceDE w:val="0"/>
        <w:autoSpaceDN w:val="0"/>
        <w:spacing w:line="500" w:lineRule="exact"/>
        <w:ind w:firstLineChars="200" w:firstLine="592"/>
        <w:rPr>
          <w:rFonts w:ascii="仿宋" w:eastAsia="仿宋" w:hAnsi="仿宋" w:cs="仿宋"/>
          <w:spacing w:val="8"/>
          <w:sz w:val="28"/>
          <w:szCs w:val="28"/>
        </w:rPr>
      </w:pPr>
      <w:r>
        <w:rPr>
          <w:rFonts w:ascii="仿宋" w:eastAsia="仿宋" w:hAnsi="仿宋" w:cs="仿宋"/>
          <w:spacing w:val="8"/>
          <w:sz w:val="28"/>
          <w:szCs w:val="28"/>
        </w:rPr>
        <w:t>4</w:t>
      </w:r>
      <w:r>
        <w:rPr>
          <w:rFonts w:ascii="仿宋" w:eastAsia="仿宋" w:hAnsi="仿宋" w:cs="仿宋" w:hint="eastAsia"/>
          <w:spacing w:val="8"/>
          <w:sz w:val="28"/>
          <w:szCs w:val="28"/>
        </w:rPr>
        <w:t>、卖方逾期交付车辆的</w:t>
      </w:r>
      <w:r>
        <w:rPr>
          <w:rFonts w:ascii="仿宋" w:eastAsia="仿宋" w:hAnsi="仿宋" w:cs="仿宋" w:hint="eastAsia"/>
          <w:color w:val="FF0000"/>
          <w:spacing w:val="8"/>
          <w:sz w:val="28"/>
          <w:szCs w:val="28"/>
        </w:rPr>
        <w:t>及交付车辆验收不合格</w:t>
      </w:r>
      <w:r>
        <w:rPr>
          <w:rFonts w:ascii="仿宋" w:eastAsia="仿宋" w:hAnsi="仿宋" w:cs="仿宋" w:hint="eastAsia"/>
          <w:spacing w:val="8"/>
          <w:sz w:val="28"/>
          <w:szCs w:val="28"/>
        </w:rPr>
        <w:t>，卖方向买方</w:t>
      </w:r>
      <w:r>
        <w:rPr>
          <w:rFonts w:ascii="仿宋" w:eastAsia="仿宋" w:hAnsi="仿宋" w:cs="仿宋" w:hint="eastAsia"/>
          <w:color w:val="FF0000"/>
          <w:spacing w:val="8"/>
          <w:sz w:val="28"/>
          <w:szCs w:val="28"/>
        </w:rPr>
        <w:t>按每逾期一日偿</w:t>
      </w:r>
      <w:r>
        <w:rPr>
          <w:rFonts w:ascii="仿宋" w:eastAsia="仿宋" w:hAnsi="仿宋" w:cs="仿宋" w:hint="eastAsia"/>
          <w:spacing w:val="8"/>
          <w:sz w:val="28"/>
          <w:szCs w:val="28"/>
        </w:rPr>
        <w:t>付货款总值的</w:t>
      </w:r>
      <w:r>
        <w:rPr>
          <w:rFonts w:ascii="仿宋" w:eastAsia="仿宋" w:hAnsi="仿宋" w:cs="仿宋"/>
          <w:spacing w:val="8"/>
          <w:sz w:val="28"/>
          <w:szCs w:val="28"/>
          <w:u w:val="single"/>
        </w:rPr>
        <w:t xml:space="preserve">  5  </w:t>
      </w:r>
      <w:r>
        <w:rPr>
          <w:rFonts w:ascii="仿宋" w:eastAsia="仿宋" w:hAnsi="仿宋" w:cs="仿宋" w:hint="eastAsia"/>
          <w:spacing w:val="8"/>
          <w:sz w:val="28"/>
          <w:szCs w:val="28"/>
        </w:rPr>
        <w:t>‰的违约金。</w:t>
      </w:r>
    </w:p>
    <w:p w:rsidR="00892CF2" w:rsidRDefault="006A46B9">
      <w:pPr>
        <w:spacing w:line="500" w:lineRule="exact"/>
        <w:rPr>
          <w:rFonts w:ascii="仿宋" w:eastAsia="仿宋" w:hAnsi="仿宋" w:cs="仿宋"/>
          <w:b/>
          <w:spacing w:val="8"/>
          <w:sz w:val="28"/>
          <w:szCs w:val="28"/>
        </w:rPr>
      </w:pPr>
      <w:r>
        <w:rPr>
          <w:rFonts w:ascii="仿宋" w:eastAsia="仿宋" w:hAnsi="仿宋" w:cs="仿宋" w:hint="eastAsia"/>
          <w:b/>
          <w:spacing w:val="8"/>
          <w:sz w:val="28"/>
          <w:szCs w:val="28"/>
        </w:rPr>
        <w:t xml:space="preserve">   九</w:t>
      </w:r>
      <w:r w:rsidR="00AA7E5A">
        <w:rPr>
          <w:rFonts w:ascii="仿宋" w:eastAsia="仿宋" w:hAnsi="仿宋" w:cs="仿宋" w:hint="eastAsia"/>
          <w:b/>
          <w:spacing w:val="8"/>
          <w:sz w:val="28"/>
          <w:szCs w:val="28"/>
        </w:rPr>
        <w:t>、解决合同纠纷方式</w:t>
      </w:r>
    </w:p>
    <w:p w:rsidR="00892CF2" w:rsidRDefault="00AA7E5A" w:rsidP="0091391D">
      <w:pPr>
        <w:spacing w:line="500" w:lineRule="exact"/>
        <w:ind w:leftChars="-85" w:left="-178" w:firstLineChars="257" w:firstLine="761"/>
        <w:rPr>
          <w:rFonts w:ascii="仿宋" w:eastAsia="仿宋" w:hAnsi="仿宋" w:cs="仿宋"/>
          <w:spacing w:val="8"/>
          <w:sz w:val="28"/>
          <w:szCs w:val="28"/>
        </w:rPr>
      </w:pPr>
      <w:r>
        <w:rPr>
          <w:rFonts w:ascii="仿宋" w:eastAsia="仿宋" w:hAnsi="仿宋" w:cs="仿宋" w:hint="eastAsia"/>
          <w:spacing w:val="8"/>
          <w:sz w:val="28"/>
          <w:szCs w:val="28"/>
        </w:rPr>
        <w:t>双方可以通过和解或者调解解决合同争议。有一方不愿和解、调解或者和解、调解不成的，可以向</w:t>
      </w:r>
      <w:r>
        <w:rPr>
          <w:rFonts w:ascii="仿宋" w:eastAsia="仿宋" w:hAnsi="仿宋" w:cs="仿宋" w:hint="eastAsia"/>
          <w:b/>
          <w:sz w:val="28"/>
          <w:szCs w:val="28"/>
          <w:u w:val="single"/>
        </w:rPr>
        <w:t>买方（采购人）所在地</w:t>
      </w:r>
      <w:r>
        <w:rPr>
          <w:rFonts w:ascii="仿宋" w:eastAsia="仿宋" w:hAnsi="仿宋" w:cs="仿宋" w:hint="eastAsia"/>
          <w:spacing w:val="8"/>
          <w:sz w:val="28"/>
          <w:szCs w:val="28"/>
        </w:rPr>
        <w:t>仲裁委员会申请仲裁。</w:t>
      </w:r>
    </w:p>
    <w:p w:rsidR="00892CF2" w:rsidRDefault="006A46B9">
      <w:pPr>
        <w:spacing w:line="500" w:lineRule="exact"/>
        <w:ind w:leftChars="-85" w:left="-178" w:firstLineChars="257" w:firstLine="764"/>
        <w:rPr>
          <w:rFonts w:ascii="仿宋" w:eastAsia="仿宋" w:hAnsi="仿宋" w:cs="仿宋"/>
          <w:b/>
          <w:spacing w:val="8"/>
          <w:sz w:val="28"/>
          <w:szCs w:val="28"/>
        </w:rPr>
      </w:pPr>
      <w:r>
        <w:rPr>
          <w:rFonts w:ascii="仿宋" w:eastAsia="仿宋" w:hAnsi="仿宋" w:cs="仿宋" w:hint="eastAsia"/>
          <w:b/>
          <w:spacing w:val="8"/>
          <w:sz w:val="28"/>
          <w:szCs w:val="28"/>
        </w:rPr>
        <w:t>十</w:t>
      </w:r>
      <w:r w:rsidR="00AA7E5A">
        <w:rPr>
          <w:rFonts w:ascii="仿宋" w:eastAsia="仿宋" w:hAnsi="仿宋" w:cs="仿宋" w:hint="eastAsia"/>
          <w:b/>
          <w:spacing w:val="8"/>
          <w:sz w:val="28"/>
          <w:szCs w:val="28"/>
        </w:rPr>
        <w:t>、</w:t>
      </w:r>
      <w:r w:rsidR="00AA7E5A">
        <w:rPr>
          <w:rFonts w:ascii="仿宋" w:eastAsia="仿宋" w:hAnsi="仿宋" w:cs="仿宋" w:hint="eastAsia"/>
          <w:b/>
          <w:sz w:val="28"/>
          <w:szCs w:val="28"/>
        </w:rPr>
        <w:t>本合同组成及解释先后顺序：</w:t>
      </w:r>
    </w:p>
    <w:p w:rsidR="00892CF2" w:rsidRDefault="00AA7E5A">
      <w:pPr>
        <w:tabs>
          <w:tab w:val="left" w:pos="3640"/>
        </w:tabs>
        <w:autoSpaceDE w:val="0"/>
        <w:autoSpaceDN w:val="0"/>
        <w:spacing w:line="500" w:lineRule="exact"/>
        <w:ind w:firstLineChars="200" w:firstLine="560"/>
        <w:rPr>
          <w:rFonts w:ascii="仿宋" w:eastAsia="仿宋" w:hAnsi="仿宋" w:cs="仿宋"/>
          <w:sz w:val="28"/>
          <w:szCs w:val="28"/>
        </w:rPr>
      </w:pPr>
      <w:r>
        <w:rPr>
          <w:rFonts w:ascii="仿宋" w:eastAsia="仿宋" w:hAnsi="仿宋" w:cs="仿宋"/>
          <w:sz w:val="28"/>
          <w:szCs w:val="28"/>
        </w:rPr>
        <w:lastRenderedPageBreak/>
        <w:t>1</w:t>
      </w:r>
      <w:r>
        <w:rPr>
          <w:rFonts w:ascii="仿宋" w:eastAsia="仿宋" w:hAnsi="仿宋" w:cs="仿宋" w:hint="eastAsia"/>
          <w:sz w:val="28"/>
          <w:szCs w:val="28"/>
        </w:rPr>
        <w:t>、中标通知书；</w:t>
      </w:r>
    </w:p>
    <w:p w:rsidR="00892CF2" w:rsidRDefault="00AA7E5A">
      <w:pPr>
        <w:tabs>
          <w:tab w:val="left" w:pos="3640"/>
        </w:tabs>
        <w:autoSpaceDE w:val="0"/>
        <w:autoSpaceDN w:val="0"/>
        <w:spacing w:line="50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、招标文件；</w:t>
      </w:r>
    </w:p>
    <w:p w:rsidR="00892CF2" w:rsidRDefault="00AA7E5A">
      <w:pPr>
        <w:tabs>
          <w:tab w:val="left" w:pos="3640"/>
        </w:tabs>
        <w:autoSpaceDE w:val="0"/>
        <w:autoSpaceDN w:val="0"/>
        <w:spacing w:line="50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、本合同文本；</w:t>
      </w:r>
    </w:p>
    <w:p w:rsidR="00892CF2" w:rsidRDefault="00AA7E5A">
      <w:pPr>
        <w:tabs>
          <w:tab w:val="left" w:pos="3640"/>
        </w:tabs>
        <w:autoSpaceDE w:val="0"/>
        <w:autoSpaceDN w:val="0"/>
        <w:spacing w:line="500" w:lineRule="exact"/>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 xml:space="preserve">、中标人的投标文件；　</w:t>
      </w:r>
    </w:p>
    <w:p w:rsidR="00892CF2" w:rsidRDefault="00AA7E5A">
      <w:pPr>
        <w:tabs>
          <w:tab w:val="left" w:pos="3640"/>
        </w:tabs>
        <w:autoSpaceDE w:val="0"/>
        <w:autoSpaceDN w:val="0"/>
        <w:spacing w:line="500" w:lineRule="exact"/>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、其他补充事项。</w:t>
      </w:r>
    </w:p>
    <w:p w:rsidR="00892CF2" w:rsidRDefault="00AA7E5A">
      <w:pPr>
        <w:tabs>
          <w:tab w:val="left" w:pos="3640"/>
        </w:tabs>
        <w:autoSpaceDE w:val="0"/>
        <w:autoSpaceDN w:val="0"/>
        <w:spacing w:line="500" w:lineRule="exact"/>
        <w:rPr>
          <w:rFonts w:ascii="仿宋" w:eastAsia="仿宋" w:hAnsi="仿宋" w:cs="仿宋"/>
          <w:sz w:val="28"/>
          <w:szCs w:val="28"/>
        </w:rPr>
      </w:pPr>
      <w:r>
        <w:rPr>
          <w:rFonts w:ascii="仿宋" w:eastAsia="仿宋" w:hAnsi="仿宋" w:cs="仿宋" w:hint="eastAsia"/>
          <w:sz w:val="28"/>
          <w:szCs w:val="28"/>
        </w:rPr>
        <w:t>买方</w:t>
      </w:r>
      <w:r>
        <w:rPr>
          <w:rFonts w:ascii="仿宋" w:eastAsia="仿宋" w:hAnsi="仿宋" w:cs="仿宋"/>
          <w:sz w:val="28"/>
          <w:szCs w:val="28"/>
        </w:rPr>
        <w:t xml:space="preserve">                                     </w:t>
      </w:r>
      <w:r>
        <w:rPr>
          <w:rFonts w:ascii="仿宋" w:eastAsia="仿宋" w:hAnsi="仿宋" w:cs="仿宋" w:hint="eastAsia"/>
          <w:sz w:val="28"/>
          <w:szCs w:val="28"/>
        </w:rPr>
        <w:t>卖方</w:t>
      </w:r>
    </w:p>
    <w:p w:rsidR="00892CF2" w:rsidRDefault="00AA7E5A">
      <w:pPr>
        <w:tabs>
          <w:tab w:val="left" w:pos="3640"/>
        </w:tabs>
        <w:autoSpaceDE w:val="0"/>
        <w:autoSpaceDN w:val="0"/>
        <w:spacing w:line="500" w:lineRule="exact"/>
        <w:rPr>
          <w:rFonts w:ascii="仿宋" w:eastAsia="仿宋" w:hAnsi="仿宋" w:cs="仿宋"/>
          <w:sz w:val="28"/>
          <w:szCs w:val="28"/>
        </w:rPr>
      </w:pPr>
      <w:r>
        <w:rPr>
          <w:rFonts w:ascii="仿宋" w:eastAsia="仿宋" w:hAnsi="仿宋" w:cs="仿宋" w:hint="eastAsia"/>
          <w:sz w:val="28"/>
          <w:szCs w:val="28"/>
        </w:rPr>
        <w:t>采购人（盖章）：</w:t>
      </w:r>
      <w:r>
        <w:rPr>
          <w:rFonts w:ascii="仿宋" w:eastAsia="仿宋" w:hAnsi="仿宋" w:cs="仿宋"/>
          <w:sz w:val="28"/>
          <w:szCs w:val="28"/>
        </w:rPr>
        <w:t xml:space="preserve">                         </w:t>
      </w:r>
      <w:r>
        <w:rPr>
          <w:rFonts w:ascii="仿宋" w:eastAsia="仿宋" w:hAnsi="仿宋" w:cs="仿宋" w:hint="eastAsia"/>
          <w:sz w:val="28"/>
          <w:szCs w:val="28"/>
        </w:rPr>
        <w:t>中标人（盖章）：</w:t>
      </w:r>
    </w:p>
    <w:p w:rsidR="00892CF2" w:rsidRDefault="00AA7E5A">
      <w:pPr>
        <w:tabs>
          <w:tab w:val="left" w:pos="3640"/>
        </w:tabs>
        <w:autoSpaceDE w:val="0"/>
        <w:autoSpaceDN w:val="0"/>
        <w:spacing w:line="500" w:lineRule="exact"/>
        <w:rPr>
          <w:rFonts w:ascii="仿宋" w:eastAsia="仿宋" w:hAnsi="仿宋" w:cs="仿宋"/>
          <w:sz w:val="28"/>
          <w:szCs w:val="28"/>
        </w:rPr>
      </w:pPr>
      <w:r>
        <w:rPr>
          <w:rFonts w:ascii="仿宋" w:eastAsia="仿宋" w:hAnsi="仿宋" w:cs="仿宋" w:hint="eastAsia"/>
          <w:sz w:val="28"/>
          <w:szCs w:val="28"/>
        </w:rPr>
        <w:t>法人代表：</w:t>
      </w:r>
      <w:r>
        <w:rPr>
          <w:rFonts w:ascii="仿宋" w:eastAsia="仿宋" w:hAnsi="仿宋" w:cs="仿宋"/>
          <w:sz w:val="28"/>
          <w:szCs w:val="28"/>
        </w:rPr>
        <w:t xml:space="preserve">                               </w:t>
      </w:r>
      <w:r>
        <w:rPr>
          <w:rFonts w:ascii="仿宋" w:eastAsia="仿宋" w:hAnsi="仿宋" w:cs="仿宋" w:hint="eastAsia"/>
          <w:sz w:val="28"/>
          <w:szCs w:val="28"/>
        </w:rPr>
        <w:t>法人代表：</w:t>
      </w:r>
    </w:p>
    <w:p w:rsidR="00892CF2" w:rsidRDefault="00AA7E5A">
      <w:pPr>
        <w:tabs>
          <w:tab w:val="left" w:pos="3640"/>
        </w:tabs>
        <w:autoSpaceDE w:val="0"/>
        <w:autoSpaceDN w:val="0"/>
        <w:spacing w:line="50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sz w:val="28"/>
          <w:szCs w:val="28"/>
        </w:rPr>
        <w:t xml:space="preserve">                                 </w:t>
      </w:r>
      <w:r>
        <w:rPr>
          <w:rFonts w:ascii="仿宋" w:eastAsia="仿宋" w:hAnsi="仿宋" w:cs="仿宋" w:hint="eastAsia"/>
          <w:sz w:val="28"/>
          <w:szCs w:val="28"/>
        </w:rPr>
        <w:t>联系人：</w:t>
      </w:r>
    </w:p>
    <w:p w:rsidR="00892CF2" w:rsidRDefault="00AA7E5A">
      <w:pPr>
        <w:tabs>
          <w:tab w:val="left" w:pos="3640"/>
        </w:tabs>
        <w:autoSpaceDE w:val="0"/>
        <w:autoSpaceDN w:val="0"/>
        <w:spacing w:line="500" w:lineRule="exact"/>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sz w:val="28"/>
          <w:szCs w:val="28"/>
        </w:rPr>
        <w:t xml:space="preserve">                                   </w:t>
      </w:r>
      <w:r>
        <w:rPr>
          <w:rFonts w:ascii="仿宋" w:eastAsia="仿宋" w:hAnsi="仿宋" w:cs="仿宋" w:hint="eastAsia"/>
          <w:sz w:val="28"/>
          <w:szCs w:val="28"/>
        </w:rPr>
        <w:t>地址：</w:t>
      </w:r>
    </w:p>
    <w:p w:rsidR="00892CF2" w:rsidRDefault="00AA7E5A">
      <w:pPr>
        <w:tabs>
          <w:tab w:val="left" w:pos="3640"/>
        </w:tabs>
        <w:autoSpaceDE w:val="0"/>
        <w:autoSpaceDN w:val="0"/>
        <w:spacing w:line="50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sz w:val="28"/>
          <w:szCs w:val="28"/>
        </w:rPr>
        <w:t xml:space="preserve">                                   </w:t>
      </w:r>
      <w:r>
        <w:rPr>
          <w:rFonts w:ascii="仿宋" w:eastAsia="仿宋" w:hAnsi="仿宋" w:cs="仿宋" w:hint="eastAsia"/>
          <w:sz w:val="28"/>
          <w:szCs w:val="28"/>
        </w:rPr>
        <w:t>电话：</w:t>
      </w:r>
    </w:p>
    <w:p w:rsidR="00892CF2" w:rsidRDefault="00AA7E5A">
      <w:pPr>
        <w:tabs>
          <w:tab w:val="left" w:pos="3640"/>
        </w:tabs>
        <w:autoSpaceDE w:val="0"/>
        <w:autoSpaceDN w:val="0"/>
        <w:spacing w:line="500" w:lineRule="exact"/>
        <w:ind w:firstLineChars="100" w:firstLine="28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892CF2" w:rsidRDefault="00892CF2">
      <w:pPr>
        <w:spacing w:line="500" w:lineRule="exact"/>
        <w:ind w:firstLine="540"/>
        <w:jc w:val="center"/>
        <w:rPr>
          <w:rFonts w:ascii="仿宋" w:eastAsia="仿宋" w:hAnsi="仿宋" w:cs="仿宋"/>
          <w:sz w:val="36"/>
          <w:szCs w:val="36"/>
        </w:rPr>
      </w:pPr>
    </w:p>
    <w:p w:rsidR="00892CF2" w:rsidRDefault="00892CF2">
      <w:pPr>
        <w:spacing w:line="500" w:lineRule="exact"/>
        <w:ind w:firstLine="540"/>
        <w:jc w:val="center"/>
        <w:rPr>
          <w:rFonts w:ascii="仿宋" w:eastAsia="仿宋" w:hAnsi="仿宋" w:cs="仿宋"/>
          <w:sz w:val="36"/>
          <w:szCs w:val="36"/>
        </w:rPr>
      </w:pPr>
    </w:p>
    <w:p w:rsidR="00892CF2" w:rsidRDefault="00892CF2">
      <w:pPr>
        <w:spacing w:line="500" w:lineRule="exact"/>
        <w:ind w:firstLineChars="1100" w:firstLine="3960"/>
        <w:rPr>
          <w:rFonts w:ascii="仿宋" w:eastAsia="仿宋" w:hAnsi="仿宋" w:cs="仿宋"/>
          <w:sz w:val="36"/>
          <w:szCs w:val="36"/>
        </w:rPr>
      </w:pPr>
    </w:p>
    <w:p w:rsidR="00892CF2" w:rsidRDefault="00892CF2">
      <w:pPr>
        <w:spacing w:line="500" w:lineRule="exact"/>
        <w:ind w:firstLineChars="1100" w:firstLine="3960"/>
        <w:rPr>
          <w:rFonts w:ascii="仿宋" w:eastAsia="仿宋" w:hAnsi="仿宋" w:cs="仿宋"/>
          <w:sz w:val="36"/>
          <w:szCs w:val="36"/>
        </w:rPr>
      </w:pPr>
    </w:p>
    <w:p w:rsidR="00892CF2" w:rsidRDefault="00892CF2">
      <w:pPr>
        <w:spacing w:line="500" w:lineRule="exact"/>
        <w:ind w:firstLineChars="1100" w:firstLine="3960"/>
        <w:rPr>
          <w:rFonts w:ascii="仿宋" w:eastAsia="仿宋" w:hAnsi="仿宋" w:cs="仿宋"/>
          <w:sz w:val="36"/>
          <w:szCs w:val="36"/>
        </w:rPr>
      </w:pPr>
    </w:p>
    <w:p w:rsidR="00892CF2" w:rsidRDefault="00892CF2">
      <w:pPr>
        <w:spacing w:line="500" w:lineRule="exact"/>
        <w:ind w:firstLineChars="1100" w:firstLine="3960"/>
        <w:rPr>
          <w:rFonts w:ascii="仿宋" w:eastAsia="仿宋" w:hAnsi="仿宋" w:cs="仿宋"/>
          <w:sz w:val="36"/>
          <w:szCs w:val="36"/>
        </w:rPr>
      </w:pPr>
    </w:p>
    <w:p w:rsidR="00892CF2" w:rsidRDefault="00892CF2">
      <w:pPr>
        <w:spacing w:line="500" w:lineRule="exact"/>
        <w:jc w:val="center"/>
        <w:rPr>
          <w:rFonts w:ascii="仿宋" w:eastAsia="仿宋" w:hAnsi="仿宋" w:cs="仿宋"/>
          <w:sz w:val="36"/>
          <w:szCs w:val="36"/>
        </w:rPr>
      </w:pPr>
    </w:p>
    <w:p w:rsidR="00892CF2" w:rsidRDefault="00892CF2">
      <w:pPr>
        <w:spacing w:line="500" w:lineRule="exact"/>
        <w:jc w:val="center"/>
        <w:rPr>
          <w:rFonts w:ascii="仿宋" w:eastAsia="仿宋" w:hAnsi="仿宋" w:cs="仿宋"/>
          <w:sz w:val="36"/>
          <w:szCs w:val="36"/>
        </w:rPr>
      </w:pPr>
    </w:p>
    <w:p w:rsidR="00892CF2" w:rsidRDefault="00892CF2">
      <w:pPr>
        <w:spacing w:line="500" w:lineRule="exact"/>
        <w:jc w:val="center"/>
        <w:rPr>
          <w:rFonts w:ascii="仿宋" w:eastAsia="仿宋" w:hAnsi="仿宋" w:cs="仿宋"/>
          <w:sz w:val="36"/>
          <w:szCs w:val="36"/>
        </w:rPr>
      </w:pPr>
    </w:p>
    <w:p w:rsidR="00892CF2" w:rsidRDefault="00892CF2">
      <w:pPr>
        <w:spacing w:line="500" w:lineRule="exact"/>
        <w:jc w:val="center"/>
        <w:rPr>
          <w:rFonts w:ascii="仿宋" w:eastAsia="仿宋" w:hAnsi="仿宋" w:cs="仿宋"/>
          <w:sz w:val="36"/>
          <w:szCs w:val="36"/>
        </w:rPr>
      </w:pPr>
    </w:p>
    <w:sectPr w:rsidR="00892CF2" w:rsidSect="00892C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543" w:rsidRDefault="000A4543" w:rsidP="00892CF2">
      <w:r>
        <w:separator/>
      </w:r>
    </w:p>
  </w:endnote>
  <w:endnote w:type="continuationSeparator" w:id="0">
    <w:p w:rsidR="000A4543" w:rsidRDefault="000A4543" w:rsidP="00892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D3" w:rsidRDefault="00693CA3">
    <w:pPr>
      <w:pStyle w:val="a5"/>
    </w:pPr>
    <w:r>
      <w:pict>
        <v:shapetype id="_x0000_t202" coordsize="21600,21600" o:spt="202" path="m,l,21600r21600,l21600,xe">
          <v:stroke joinstyle="miter"/>
          <v:path gradientshapeok="t" o:connecttype="rect"/>
        </v:shapetype>
        <v:shape id="文本框 1025" o:spid="_x0000_s2049" type="#_x0000_t202" style="position:absolute;margin-left:1144pt;margin-top:0;width:2in;height:2in;z-index:251660288;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filled="f" stroked="f">
          <v:textbox style="mso-fit-shape-to-text:t" inset="0,0,0,0">
            <w:txbxContent>
              <w:p w:rsidR="006657D3" w:rsidRDefault="00693CA3">
                <w:pPr>
                  <w:pStyle w:val="a5"/>
                </w:pPr>
                <w:fldSimple w:instr=" PAGE  \* MERGEFORMAT ">
                  <w:r w:rsidR="000E3A69">
                    <w:rPr>
                      <w:noProof/>
                    </w:rPr>
                    <w:t>12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543" w:rsidRDefault="000A4543" w:rsidP="00892CF2">
      <w:r>
        <w:separator/>
      </w:r>
    </w:p>
  </w:footnote>
  <w:footnote w:type="continuationSeparator" w:id="0">
    <w:p w:rsidR="000A4543" w:rsidRDefault="000A4543" w:rsidP="00892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D3" w:rsidRDefault="006657D3">
    <w:pPr>
      <w:pStyle w:val="a6"/>
      <w:pBdr>
        <w:bottom w:val="none" w:sz="0" w:space="0" w:color="auto"/>
      </w:pBdr>
    </w:pPr>
  </w:p>
  <w:p w:rsidR="006657D3" w:rsidRDefault="006657D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2CD6C7"/>
    <w:multiLevelType w:val="singleLevel"/>
    <w:tmpl w:val="EE2CD6C7"/>
    <w:lvl w:ilvl="0">
      <w:start w:val="1"/>
      <w:numFmt w:val="decimal"/>
      <w:suff w:val="nothing"/>
      <w:lvlText w:val="%1）"/>
      <w:lvlJc w:val="left"/>
      <w:rPr>
        <w:rFonts w:cs="Times New Roman"/>
      </w:rPr>
    </w:lvl>
  </w:abstractNum>
  <w:abstractNum w:abstractNumId="1">
    <w:nsid w:val="0EA216B4"/>
    <w:multiLevelType w:val="multilevel"/>
    <w:tmpl w:val="0EA216B4"/>
    <w:lvl w:ilvl="0">
      <w:start w:val="1"/>
      <w:numFmt w:val="japaneseCounting"/>
      <w:lvlText w:val="%1、"/>
      <w:lvlJc w:val="left"/>
      <w:pPr>
        <w:ind w:left="1692" w:hanging="720"/>
      </w:pPr>
      <w:rPr>
        <w:rFonts w:hint="default"/>
      </w:rPr>
    </w:lvl>
    <w:lvl w:ilvl="1">
      <w:start w:val="1"/>
      <w:numFmt w:val="lowerLetter"/>
      <w:lvlText w:val="%2)"/>
      <w:lvlJc w:val="left"/>
      <w:pPr>
        <w:ind w:left="1812" w:hanging="420"/>
      </w:pPr>
    </w:lvl>
    <w:lvl w:ilvl="2">
      <w:start w:val="1"/>
      <w:numFmt w:val="lowerRoman"/>
      <w:lvlText w:val="%3."/>
      <w:lvlJc w:val="right"/>
      <w:pPr>
        <w:ind w:left="2232" w:hanging="420"/>
      </w:pPr>
    </w:lvl>
    <w:lvl w:ilvl="3">
      <w:start w:val="1"/>
      <w:numFmt w:val="decimal"/>
      <w:lvlText w:val="%4."/>
      <w:lvlJc w:val="left"/>
      <w:pPr>
        <w:ind w:left="2652" w:hanging="420"/>
      </w:pPr>
    </w:lvl>
    <w:lvl w:ilvl="4">
      <w:start w:val="1"/>
      <w:numFmt w:val="lowerLetter"/>
      <w:lvlText w:val="%5)"/>
      <w:lvlJc w:val="left"/>
      <w:pPr>
        <w:ind w:left="3072" w:hanging="420"/>
      </w:pPr>
    </w:lvl>
    <w:lvl w:ilvl="5">
      <w:start w:val="1"/>
      <w:numFmt w:val="lowerRoman"/>
      <w:lvlText w:val="%6."/>
      <w:lvlJc w:val="right"/>
      <w:pPr>
        <w:ind w:left="3492" w:hanging="420"/>
      </w:pPr>
    </w:lvl>
    <w:lvl w:ilvl="6">
      <w:start w:val="1"/>
      <w:numFmt w:val="decimal"/>
      <w:lvlText w:val="%7."/>
      <w:lvlJc w:val="left"/>
      <w:pPr>
        <w:ind w:left="3912" w:hanging="420"/>
      </w:pPr>
    </w:lvl>
    <w:lvl w:ilvl="7">
      <w:start w:val="1"/>
      <w:numFmt w:val="lowerLetter"/>
      <w:lvlText w:val="%8)"/>
      <w:lvlJc w:val="left"/>
      <w:pPr>
        <w:ind w:left="4332" w:hanging="420"/>
      </w:pPr>
    </w:lvl>
    <w:lvl w:ilvl="8">
      <w:start w:val="1"/>
      <w:numFmt w:val="lowerRoman"/>
      <w:lvlText w:val="%9."/>
      <w:lvlJc w:val="right"/>
      <w:pPr>
        <w:ind w:left="4752" w:hanging="420"/>
      </w:pPr>
    </w:lvl>
  </w:abstractNum>
  <w:abstractNum w:abstractNumId="2">
    <w:nsid w:val="49923362"/>
    <w:multiLevelType w:val="multilevel"/>
    <w:tmpl w:val="49923362"/>
    <w:lvl w:ilvl="0">
      <w:start w:val="4"/>
      <w:numFmt w:val="japaneseCounting"/>
      <w:lvlText w:val="第%1章"/>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8243F15"/>
    <w:multiLevelType w:val="multilevel"/>
    <w:tmpl w:val="78243F15"/>
    <w:lvl w:ilvl="0">
      <w:start w:val="1"/>
      <w:numFmt w:val="japaneseCounting"/>
      <w:lvlText w:val="第%1章"/>
      <w:lvlJc w:val="left"/>
      <w:pPr>
        <w:ind w:left="972" w:hanging="97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B0BB096"/>
    <w:multiLevelType w:val="singleLevel"/>
    <w:tmpl w:val="7B0BB096"/>
    <w:lvl w:ilvl="0">
      <w:start w:val="1"/>
      <w:numFmt w:val="chineseCounting"/>
      <w:suff w:val="nothing"/>
      <w:lvlText w:val="%1、"/>
      <w:lvlJc w:val="left"/>
      <w:rPr>
        <w:rFonts w:cs="Times New Roman"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doNotUseIndentAsNumberingTabStop/>
    <w:useAltKinsokuLineBreakRules/>
  </w:compat>
  <w:rsids>
    <w:rsidRoot w:val="00F00AF7"/>
    <w:rsid w:val="0000461E"/>
    <w:rsid w:val="00017816"/>
    <w:rsid w:val="00071E42"/>
    <w:rsid w:val="0007593A"/>
    <w:rsid w:val="000A4543"/>
    <w:rsid w:val="000B4FD8"/>
    <w:rsid w:val="000D2560"/>
    <w:rsid w:val="000E3A69"/>
    <w:rsid w:val="001129C9"/>
    <w:rsid w:val="001204F3"/>
    <w:rsid w:val="00125944"/>
    <w:rsid w:val="00153C18"/>
    <w:rsid w:val="001675CF"/>
    <w:rsid w:val="001A601E"/>
    <w:rsid w:val="001D5C5F"/>
    <w:rsid w:val="001D794C"/>
    <w:rsid w:val="0026446D"/>
    <w:rsid w:val="002962DD"/>
    <w:rsid w:val="00304190"/>
    <w:rsid w:val="00305E83"/>
    <w:rsid w:val="00320BCE"/>
    <w:rsid w:val="003572FC"/>
    <w:rsid w:val="00361E0C"/>
    <w:rsid w:val="0036660D"/>
    <w:rsid w:val="0038410A"/>
    <w:rsid w:val="003A0E6E"/>
    <w:rsid w:val="003C71FD"/>
    <w:rsid w:val="003D22FB"/>
    <w:rsid w:val="00401875"/>
    <w:rsid w:val="00401F5A"/>
    <w:rsid w:val="004206B0"/>
    <w:rsid w:val="00442409"/>
    <w:rsid w:val="00442FB4"/>
    <w:rsid w:val="004449C0"/>
    <w:rsid w:val="004D4731"/>
    <w:rsid w:val="0050467E"/>
    <w:rsid w:val="005568F7"/>
    <w:rsid w:val="005821F8"/>
    <w:rsid w:val="005910B2"/>
    <w:rsid w:val="0059390F"/>
    <w:rsid w:val="005C7D9C"/>
    <w:rsid w:val="005C7FC5"/>
    <w:rsid w:val="005D5461"/>
    <w:rsid w:val="00606529"/>
    <w:rsid w:val="00617506"/>
    <w:rsid w:val="00630128"/>
    <w:rsid w:val="006418D9"/>
    <w:rsid w:val="00655490"/>
    <w:rsid w:val="006657D3"/>
    <w:rsid w:val="00670E6A"/>
    <w:rsid w:val="00693CA3"/>
    <w:rsid w:val="006A46B9"/>
    <w:rsid w:val="006A6023"/>
    <w:rsid w:val="006C7381"/>
    <w:rsid w:val="006D1D47"/>
    <w:rsid w:val="006E495A"/>
    <w:rsid w:val="00702168"/>
    <w:rsid w:val="00712173"/>
    <w:rsid w:val="007317AD"/>
    <w:rsid w:val="0073197F"/>
    <w:rsid w:val="00743577"/>
    <w:rsid w:val="0077258D"/>
    <w:rsid w:val="00774D3A"/>
    <w:rsid w:val="0077780C"/>
    <w:rsid w:val="007C4F3B"/>
    <w:rsid w:val="007E15D4"/>
    <w:rsid w:val="00806AB6"/>
    <w:rsid w:val="0085296C"/>
    <w:rsid w:val="00855A08"/>
    <w:rsid w:val="00877076"/>
    <w:rsid w:val="00892CF2"/>
    <w:rsid w:val="008A1848"/>
    <w:rsid w:val="008C3CC8"/>
    <w:rsid w:val="008D7543"/>
    <w:rsid w:val="008D7BE3"/>
    <w:rsid w:val="008E6F71"/>
    <w:rsid w:val="008F7A8A"/>
    <w:rsid w:val="009003DE"/>
    <w:rsid w:val="0091391D"/>
    <w:rsid w:val="009223A4"/>
    <w:rsid w:val="00934622"/>
    <w:rsid w:val="00937ED6"/>
    <w:rsid w:val="00960E60"/>
    <w:rsid w:val="00971A6C"/>
    <w:rsid w:val="00983584"/>
    <w:rsid w:val="009838FE"/>
    <w:rsid w:val="009D13A9"/>
    <w:rsid w:val="00A04CB0"/>
    <w:rsid w:val="00A14D5C"/>
    <w:rsid w:val="00A26E64"/>
    <w:rsid w:val="00A42CCF"/>
    <w:rsid w:val="00A82A4E"/>
    <w:rsid w:val="00AA6C7A"/>
    <w:rsid w:val="00AA7E5A"/>
    <w:rsid w:val="00AE409E"/>
    <w:rsid w:val="00B27358"/>
    <w:rsid w:val="00B546F3"/>
    <w:rsid w:val="00BA2890"/>
    <w:rsid w:val="00BA37D7"/>
    <w:rsid w:val="00BC333B"/>
    <w:rsid w:val="00C46EFE"/>
    <w:rsid w:val="00C63976"/>
    <w:rsid w:val="00C66A59"/>
    <w:rsid w:val="00C81BEA"/>
    <w:rsid w:val="00C82DC1"/>
    <w:rsid w:val="00C86F28"/>
    <w:rsid w:val="00C9276A"/>
    <w:rsid w:val="00CB7ED8"/>
    <w:rsid w:val="00CC2E00"/>
    <w:rsid w:val="00CF7E73"/>
    <w:rsid w:val="00D224A0"/>
    <w:rsid w:val="00D30347"/>
    <w:rsid w:val="00D4136E"/>
    <w:rsid w:val="00D65BEE"/>
    <w:rsid w:val="00D80A72"/>
    <w:rsid w:val="00D84828"/>
    <w:rsid w:val="00D90CF8"/>
    <w:rsid w:val="00D958EC"/>
    <w:rsid w:val="00DA17B0"/>
    <w:rsid w:val="00DA7E69"/>
    <w:rsid w:val="00DB2E5B"/>
    <w:rsid w:val="00DB63C9"/>
    <w:rsid w:val="00DB6BDC"/>
    <w:rsid w:val="00E064FB"/>
    <w:rsid w:val="00E07FFE"/>
    <w:rsid w:val="00E51761"/>
    <w:rsid w:val="00E646D5"/>
    <w:rsid w:val="00EF2EE5"/>
    <w:rsid w:val="00EF7164"/>
    <w:rsid w:val="00F00AF7"/>
    <w:rsid w:val="00F056EB"/>
    <w:rsid w:val="00F45C56"/>
    <w:rsid w:val="00F51D69"/>
    <w:rsid w:val="00FA2422"/>
    <w:rsid w:val="00FD475C"/>
    <w:rsid w:val="010547BD"/>
    <w:rsid w:val="014305D4"/>
    <w:rsid w:val="023065B1"/>
    <w:rsid w:val="026949CE"/>
    <w:rsid w:val="03C25875"/>
    <w:rsid w:val="03D447CF"/>
    <w:rsid w:val="04295DFB"/>
    <w:rsid w:val="045A72B6"/>
    <w:rsid w:val="046B1C61"/>
    <w:rsid w:val="046D1BA8"/>
    <w:rsid w:val="04793C4A"/>
    <w:rsid w:val="04F854FF"/>
    <w:rsid w:val="05844A57"/>
    <w:rsid w:val="059460E3"/>
    <w:rsid w:val="05CC5ED0"/>
    <w:rsid w:val="06746743"/>
    <w:rsid w:val="06F02F58"/>
    <w:rsid w:val="071E0030"/>
    <w:rsid w:val="078A5C1E"/>
    <w:rsid w:val="07A24B6C"/>
    <w:rsid w:val="090C1D84"/>
    <w:rsid w:val="0923174D"/>
    <w:rsid w:val="098504EE"/>
    <w:rsid w:val="09B555B7"/>
    <w:rsid w:val="09DD78A1"/>
    <w:rsid w:val="0A241EF6"/>
    <w:rsid w:val="0A571C87"/>
    <w:rsid w:val="0B6F4EEE"/>
    <w:rsid w:val="0C2C777F"/>
    <w:rsid w:val="0CDE38AC"/>
    <w:rsid w:val="0CFE4CE2"/>
    <w:rsid w:val="0DD90965"/>
    <w:rsid w:val="0DEC397F"/>
    <w:rsid w:val="0E4B6BA2"/>
    <w:rsid w:val="0E950CDF"/>
    <w:rsid w:val="0E9E1275"/>
    <w:rsid w:val="0ED31CEC"/>
    <w:rsid w:val="10A53093"/>
    <w:rsid w:val="10E64836"/>
    <w:rsid w:val="11050C5B"/>
    <w:rsid w:val="115225D4"/>
    <w:rsid w:val="11750D7D"/>
    <w:rsid w:val="14A85F97"/>
    <w:rsid w:val="14A960ED"/>
    <w:rsid w:val="14CA78AA"/>
    <w:rsid w:val="15917AC2"/>
    <w:rsid w:val="15E705AB"/>
    <w:rsid w:val="15F72B93"/>
    <w:rsid w:val="16175217"/>
    <w:rsid w:val="16211049"/>
    <w:rsid w:val="1634136F"/>
    <w:rsid w:val="172A2555"/>
    <w:rsid w:val="1749672F"/>
    <w:rsid w:val="174F3350"/>
    <w:rsid w:val="17877B9B"/>
    <w:rsid w:val="17903E81"/>
    <w:rsid w:val="17A7171C"/>
    <w:rsid w:val="181A4687"/>
    <w:rsid w:val="18AA74B1"/>
    <w:rsid w:val="195B7F3B"/>
    <w:rsid w:val="199F23A9"/>
    <w:rsid w:val="19CD1431"/>
    <w:rsid w:val="1AAF3FD0"/>
    <w:rsid w:val="1AFC26EB"/>
    <w:rsid w:val="1AFE1E3E"/>
    <w:rsid w:val="1B0E5AB6"/>
    <w:rsid w:val="1C82739E"/>
    <w:rsid w:val="1CDB4786"/>
    <w:rsid w:val="1D3C6681"/>
    <w:rsid w:val="1D864AFC"/>
    <w:rsid w:val="1ECD1BB2"/>
    <w:rsid w:val="1EDD21F0"/>
    <w:rsid w:val="1F555C3C"/>
    <w:rsid w:val="206E1B53"/>
    <w:rsid w:val="21A10776"/>
    <w:rsid w:val="21C764F0"/>
    <w:rsid w:val="22104201"/>
    <w:rsid w:val="22156166"/>
    <w:rsid w:val="23371B11"/>
    <w:rsid w:val="23672AC5"/>
    <w:rsid w:val="23CB50AC"/>
    <w:rsid w:val="241D15E5"/>
    <w:rsid w:val="24301181"/>
    <w:rsid w:val="24333B50"/>
    <w:rsid w:val="244B2CCC"/>
    <w:rsid w:val="246834CF"/>
    <w:rsid w:val="24923B01"/>
    <w:rsid w:val="256930BF"/>
    <w:rsid w:val="25BF663E"/>
    <w:rsid w:val="2605186D"/>
    <w:rsid w:val="263C701A"/>
    <w:rsid w:val="26571DE3"/>
    <w:rsid w:val="267A5048"/>
    <w:rsid w:val="26F21C19"/>
    <w:rsid w:val="27650922"/>
    <w:rsid w:val="277863B6"/>
    <w:rsid w:val="27BB00B1"/>
    <w:rsid w:val="27EF6741"/>
    <w:rsid w:val="28370007"/>
    <w:rsid w:val="28562E3C"/>
    <w:rsid w:val="291F3CAE"/>
    <w:rsid w:val="2923175D"/>
    <w:rsid w:val="296D019B"/>
    <w:rsid w:val="29CC7F25"/>
    <w:rsid w:val="2A54009E"/>
    <w:rsid w:val="2A5F08D2"/>
    <w:rsid w:val="2A7F04B3"/>
    <w:rsid w:val="2A907E11"/>
    <w:rsid w:val="2A9D5197"/>
    <w:rsid w:val="2B3677E4"/>
    <w:rsid w:val="2B7175BC"/>
    <w:rsid w:val="2DE77CC9"/>
    <w:rsid w:val="2E0F56BD"/>
    <w:rsid w:val="2E365D1F"/>
    <w:rsid w:val="2EC60A05"/>
    <w:rsid w:val="2EFC5F5D"/>
    <w:rsid w:val="2F2767E9"/>
    <w:rsid w:val="2FC937A6"/>
    <w:rsid w:val="2FEC59E6"/>
    <w:rsid w:val="30AF524D"/>
    <w:rsid w:val="30C36A8A"/>
    <w:rsid w:val="31511B74"/>
    <w:rsid w:val="317B38A6"/>
    <w:rsid w:val="31AC33FA"/>
    <w:rsid w:val="31B77D13"/>
    <w:rsid w:val="31FA642D"/>
    <w:rsid w:val="32073BDB"/>
    <w:rsid w:val="32450B3E"/>
    <w:rsid w:val="329D437E"/>
    <w:rsid w:val="33063EE1"/>
    <w:rsid w:val="34A2395D"/>
    <w:rsid w:val="352D7247"/>
    <w:rsid w:val="35437D3B"/>
    <w:rsid w:val="35495F02"/>
    <w:rsid w:val="35D92646"/>
    <w:rsid w:val="36A64B4D"/>
    <w:rsid w:val="36BE6785"/>
    <w:rsid w:val="36C1439F"/>
    <w:rsid w:val="36CC42C6"/>
    <w:rsid w:val="36D73483"/>
    <w:rsid w:val="37435C7D"/>
    <w:rsid w:val="37867EDB"/>
    <w:rsid w:val="37A97118"/>
    <w:rsid w:val="37C60A8E"/>
    <w:rsid w:val="37D47ACE"/>
    <w:rsid w:val="37F9398B"/>
    <w:rsid w:val="384A7A59"/>
    <w:rsid w:val="38717CD4"/>
    <w:rsid w:val="38A75FB6"/>
    <w:rsid w:val="39134469"/>
    <w:rsid w:val="3A666706"/>
    <w:rsid w:val="3A6F2420"/>
    <w:rsid w:val="3A8C7502"/>
    <w:rsid w:val="3B415597"/>
    <w:rsid w:val="3B4B730B"/>
    <w:rsid w:val="3B4D3D40"/>
    <w:rsid w:val="3B76555E"/>
    <w:rsid w:val="3B910F9B"/>
    <w:rsid w:val="3BAD1EDA"/>
    <w:rsid w:val="3BF3591B"/>
    <w:rsid w:val="3C2E0D4C"/>
    <w:rsid w:val="3C3128EA"/>
    <w:rsid w:val="3C5A6111"/>
    <w:rsid w:val="3C783518"/>
    <w:rsid w:val="3CBC254B"/>
    <w:rsid w:val="3D490FC2"/>
    <w:rsid w:val="3D8947A5"/>
    <w:rsid w:val="3EC85DB5"/>
    <w:rsid w:val="3ED174C5"/>
    <w:rsid w:val="3F8D7023"/>
    <w:rsid w:val="3F930C58"/>
    <w:rsid w:val="3F9A4FAA"/>
    <w:rsid w:val="3FBF773A"/>
    <w:rsid w:val="3FD61030"/>
    <w:rsid w:val="3FF214D4"/>
    <w:rsid w:val="40121E40"/>
    <w:rsid w:val="409748D7"/>
    <w:rsid w:val="40BE3869"/>
    <w:rsid w:val="40F90B16"/>
    <w:rsid w:val="40FF2F80"/>
    <w:rsid w:val="41043555"/>
    <w:rsid w:val="4167047B"/>
    <w:rsid w:val="41D349D1"/>
    <w:rsid w:val="41E82154"/>
    <w:rsid w:val="42263D03"/>
    <w:rsid w:val="42644EE9"/>
    <w:rsid w:val="428A6548"/>
    <w:rsid w:val="428E4290"/>
    <w:rsid w:val="42D0299E"/>
    <w:rsid w:val="432F51B7"/>
    <w:rsid w:val="4334023B"/>
    <w:rsid w:val="43512969"/>
    <w:rsid w:val="436C7912"/>
    <w:rsid w:val="43EE78D8"/>
    <w:rsid w:val="44055DC7"/>
    <w:rsid w:val="4433031A"/>
    <w:rsid w:val="44397DDB"/>
    <w:rsid w:val="44456877"/>
    <w:rsid w:val="446D08EF"/>
    <w:rsid w:val="45A07690"/>
    <w:rsid w:val="45C43BF8"/>
    <w:rsid w:val="45D96443"/>
    <w:rsid w:val="45F3166B"/>
    <w:rsid w:val="465D6DA8"/>
    <w:rsid w:val="46962FBF"/>
    <w:rsid w:val="46DB7382"/>
    <w:rsid w:val="47587631"/>
    <w:rsid w:val="475E2F8D"/>
    <w:rsid w:val="47922678"/>
    <w:rsid w:val="479251CC"/>
    <w:rsid w:val="47BE3B1D"/>
    <w:rsid w:val="47C769CD"/>
    <w:rsid w:val="47D20839"/>
    <w:rsid w:val="47DB6DB5"/>
    <w:rsid w:val="47EF3A95"/>
    <w:rsid w:val="48621732"/>
    <w:rsid w:val="48D45576"/>
    <w:rsid w:val="48FE000B"/>
    <w:rsid w:val="491F469E"/>
    <w:rsid w:val="494C543B"/>
    <w:rsid w:val="4A5C7F12"/>
    <w:rsid w:val="4AD70813"/>
    <w:rsid w:val="4B3009C7"/>
    <w:rsid w:val="4B6F65EA"/>
    <w:rsid w:val="4C395B02"/>
    <w:rsid w:val="4C6912AD"/>
    <w:rsid w:val="4CB43672"/>
    <w:rsid w:val="4CCF4088"/>
    <w:rsid w:val="4D01005A"/>
    <w:rsid w:val="4D0F76C7"/>
    <w:rsid w:val="4DF15C3D"/>
    <w:rsid w:val="4E9459AF"/>
    <w:rsid w:val="4F6D4625"/>
    <w:rsid w:val="4F786FE3"/>
    <w:rsid w:val="50EB2155"/>
    <w:rsid w:val="50F02072"/>
    <w:rsid w:val="516154B4"/>
    <w:rsid w:val="51AC375C"/>
    <w:rsid w:val="51D56C91"/>
    <w:rsid w:val="51D70F44"/>
    <w:rsid w:val="51EF5229"/>
    <w:rsid w:val="52746015"/>
    <w:rsid w:val="52A71A71"/>
    <w:rsid w:val="52A73ED7"/>
    <w:rsid w:val="52D87AA5"/>
    <w:rsid w:val="531C4BD7"/>
    <w:rsid w:val="533B487E"/>
    <w:rsid w:val="534557C7"/>
    <w:rsid w:val="5440235F"/>
    <w:rsid w:val="547611C6"/>
    <w:rsid w:val="551F0B6B"/>
    <w:rsid w:val="5571741C"/>
    <w:rsid w:val="55A176DB"/>
    <w:rsid w:val="55B7714A"/>
    <w:rsid w:val="55F27F2C"/>
    <w:rsid w:val="56333B4C"/>
    <w:rsid w:val="564A4D8E"/>
    <w:rsid w:val="574476A7"/>
    <w:rsid w:val="576B1574"/>
    <w:rsid w:val="579E7289"/>
    <w:rsid w:val="580C5757"/>
    <w:rsid w:val="58286B75"/>
    <w:rsid w:val="584B2325"/>
    <w:rsid w:val="58A93F93"/>
    <w:rsid w:val="58AF6919"/>
    <w:rsid w:val="58C17E0A"/>
    <w:rsid w:val="58F624AF"/>
    <w:rsid w:val="5965363B"/>
    <w:rsid w:val="599D263D"/>
    <w:rsid w:val="59ED7369"/>
    <w:rsid w:val="5A3B3714"/>
    <w:rsid w:val="5A4D328A"/>
    <w:rsid w:val="5A6E598B"/>
    <w:rsid w:val="5AAE5AB9"/>
    <w:rsid w:val="5B30604F"/>
    <w:rsid w:val="5B336DB0"/>
    <w:rsid w:val="5B435A4B"/>
    <w:rsid w:val="5B5F1C62"/>
    <w:rsid w:val="5BC93C3E"/>
    <w:rsid w:val="5BFC169A"/>
    <w:rsid w:val="5C360630"/>
    <w:rsid w:val="5C8D5F89"/>
    <w:rsid w:val="5D5F4DE8"/>
    <w:rsid w:val="5D6450E5"/>
    <w:rsid w:val="5D6F2F94"/>
    <w:rsid w:val="5E646EBA"/>
    <w:rsid w:val="5EF024A7"/>
    <w:rsid w:val="5EF15B1D"/>
    <w:rsid w:val="5F127775"/>
    <w:rsid w:val="5F1F6A8B"/>
    <w:rsid w:val="5F2D7E45"/>
    <w:rsid w:val="5F313D4C"/>
    <w:rsid w:val="60862827"/>
    <w:rsid w:val="60EC19FE"/>
    <w:rsid w:val="61F701DF"/>
    <w:rsid w:val="62C82B5B"/>
    <w:rsid w:val="63762AE5"/>
    <w:rsid w:val="63CA5B04"/>
    <w:rsid w:val="64177055"/>
    <w:rsid w:val="6421460A"/>
    <w:rsid w:val="647F5645"/>
    <w:rsid w:val="650D60A5"/>
    <w:rsid w:val="65D23640"/>
    <w:rsid w:val="66266C9E"/>
    <w:rsid w:val="66447076"/>
    <w:rsid w:val="667D2E6A"/>
    <w:rsid w:val="66B8645F"/>
    <w:rsid w:val="675A4677"/>
    <w:rsid w:val="67DD40C7"/>
    <w:rsid w:val="68483886"/>
    <w:rsid w:val="68830CC6"/>
    <w:rsid w:val="6923073A"/>
    <w:rsid w:val="693639F0"/>
    <w:rsid w:val="69B718F8"/>
    <w:rsid w:val="6A443EF4"/>
    <w:rsid w:val="6A4922CC"/>
    <w:rsid w:val="6AB8723F"/>
    <w:rsid w:val="6B79339D"/>
    <w:rsid w:val="6BCE532E"/>
    <w:rsid w:val="6C1C47EA"/>
    <w:rsid w:val="6C8C10B2"/>
    <w:rsid w:val="6C931FDF"/>
    <w:rsid w:val="6D5009F9"/>
    <w:rsid w:val="6D9E2999"/>
    <w:rsid w:val="6DA8551A"/>
    <w:rsid w:val="6DF736D7"/>
    <w:rsid w:val="6E1856B4"/>
    <w:rsid w:val="6E89093D"/>
    <w:rsid w:val="6E961A62"/>
    <w:rsid w:val="6EC934DD"/>
    <w:rsid w:val="6EDF246E"/>
    <w:rsid w:val="6EDF2772"/>
    <w:rsid w:val="6EF50805"/>
    <w:rsid w:val="6F4C55E1"/>
    <w:rsid w:val="711E4320"/>
    <w:rsid w:val="7131479E"/>
    <w:rsid w:val="713C279D"/>
    <w:rsid w:val="71725C81"/>
    <w:rsid w:val="72722DFC"/>
    <w:rsid w:val="72A85110"/>
    <w:rsid w:val="72D876EE"/>
    <w:rsid w:val="72DE0E8C"/>
    <w:rsid w:val="73A65EC0"/>
    <w:rsid w:val="73F80AA0"/>
    <w:rsid w:val="74170E3F"/>
    <w:rsid w:val="7444179B"/>
    <w:rsid w:val="744C3764"/>
    <w:rsid w:val="74A1706B"/>
    <w:rsid w:val="74A94EEE"/>
    <w:rsid w:val="74AB1D22"/>
    <w:rsid w:val="74CD33E1"/>
    <w:rsid w:val="7520649B"/>
    <w:rsid w:val="753C2CC3"/>
    <w:rsid w:val="75704427"/>
    <w:rsid w:val="75BD7CA5"/>
    <w:rsid w:val="76256A6E"/>
    <w:rsid w:val="76527C31"/>
    <w:rsid w:val="765A2368"/>
    <w:rsid w:val="76F35B20"/>
    <w:rsid w:val="7746078C"/>
    <w:rsid w:val="77750905"/>
    <w:rsid w:val="78471D53"/>
    <w:rsid w:val="78A32DE6"/>
    <w:rsid w:val="78C84C43"/>
    <w:rsid w:val="78E830CF"/>
    <w:rsid w:val="792A0237"/>
    <w:rsid w:val="7AB767E2"/>
    <w:rsid w:val="7B2E70E7"/>
    <w:rsid w:val="7C4879A1"/>
    <w:rsid w:val="7CB837F4"/>
    <w:rsid w:val="7CD56607"/>
    <w:rsid w:val="7CD63D5D"/>
    <w:rsid w:val="7D137BA5"/>
    <w:rsid w:val="7D3335CF"/>
    <w:rsid w:val="7DD47D94"/>
    <w:rsid w:val="7DEF6768"/>
    <w:rsid w:val="7E0D6ABA"/>
    <w:rsid w:val="7E154C71"/>
    <w:rsid w:val="7E45594C"/>
    <w:rsid w:val="7F412185"/>
    <w:rsid w:val="7F886B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lsdException w:name="toc 3"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unhideWhenUsed="0"/>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CF2"/>
    <w:pPr>
      <w:widowControl w:val="0"/>
      <w:jc w:val="both"/>
    </w:pPr>
    <w:rPr>
      <w:kern w:val="2"/>
      <w:sz w:val="21"/>
      <w:szCs w:val="21"/>
    </w:rPr>
  </w:style>
  <w:style w:type="paragraph" w:styleId="1">
    <w:name w:val="heading 1"/>
    <w:basedOn w:val="a"/>
    <w:next w:val="a"/>
    <w:link w:val="1Char"/>
    <w:uiPriority w:val="99"/>
    <w:qFormat/>
    <w:rsid w:val="00892CF2"/>
    <w:pPr>
      <w:keepNext/>
      <w:keepLines/>
      <w:spacing w:before="100" w:after="100"/>
      <w:jc w:val="center"/>
      <w:outlineLvl w:val="0"/>
    </w:pPr>
    <w:rPr>
      <w:b/>
      <w:bCs/>
      <w:kern w:val="44"/>
      <w:sz w:val="32"/>
      <w:szCs w:val="44"/>
    </w:rPr>
  </w:style>
  <w:style w:type="paragraph" w:styleId="2">
    <w:name w:val="heading 2"/>
    <w:basedOn w:val="a"/>
    <w:next w:val="a"/>
    <w:link w:val="2Char"/>
    <w:uiPriority w:val="99"/>
    <w:qFormat/>
    <w:locked/>
    <w:rsid w:val="00892CF2"/>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99"/>
    <w:rsid w:val="00892CF2"/>
    <w:pPr>
      <w:spacing w:line="500" w:lineRule="exact"/>
      <w:ind w:leftChars="400" w:left="400"/>
    </w:pPr>
    <w:rPr>
      <w:sz w:val="24"/>
    </w:rPr>
  </w:style>
  <w:style w:type="paragraph" w:styleId="a3">
    <w:name w:val="Date"/>
    <w:basedOn w:val="a"/>
    <w:next w:val="a"/>
    <w:link w:val="Char"/>
    <w:uiPriority w:val="99"/>
    <w:semiHidden/>
    <w:rsid w:val="00892CF2"/>
    <w:pPr>
      <w:ind w:leftChars="2500" w:left="100"/>
    </w:pPr>
  </w:style>
  <w:style w:type="paragraph" w:styleId="a4">
    <w:name w:val="Balloon Text"/>
    <w:basedOn w:val="a"/>
    <w:link w:val="Char0"/>
    <w:uiPriority w:val="99"/>
    <w:semiHidden/>
    <w:unhideWhenUsed/>
    <w:qFormat/>
    <w:rsid w:val="00892CF2"/>
    <w:rPr>
      <w:sz w:val="18"/>
      <w:szCs w:val="18"/>
    </w:rPr>
  </w:style>
  <w:style w:type="paragraph" w:styleId="a5">
    <w:name w:val="footer"/>
    <w:basedOn w:val="a"/>
    <w:link w:val="Char1"/>
    <w:uiPriority w:val="99"/>
    <w:rsid w:val="00892CF2"/>
    <w:pPr>
      <w:tabs>
        <w:tab w:val="center" w:pos="4153"/>
        <w:tab w:val="right" w:pos="8306"/>
      </w:tabs>
      <w:snapToGrid w:val="0"/>
      <w:jc w:val="left"/>
    </w:pPr>
    <w:rPr>
      <w:sz w:val="18"/>
      <w:szCs w:val="18"/>
    </w:rPr>
  </w:style>
  <w:style w:type="paragraph" w:styleId="a6">
    <w:name w:val="header"/>
    <w:basedOn w:val="a"/>
    <w:link w:val="Char2"/>
    <w:uiPriority w:val="99"/>
    <w:qFormat/>
    <w:rsid w:val="00892CF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892CF2"/>
    <w:pPr>
      <w:tabs>
        <w:tab w:val="left" w:pos="1260"/>
        <w:tab w:val="right" w:leader="dot" w:pos="9060"/>
      </w:tabs>
      <w:spacing w:line="500" w:lineRule="exact"/>
    </w:pPr>
    <w:rPr>
      <w:sz w:val="24"/>
    </w:rPr>
  </w:style>
  <w:style w:type="paragraph" w:styleId="20">
    <w:name w:val="toc 2"/>
    <w:basedOn w:val="a"/>
    <w:next w:val="a"/>
    <w:uiPriority w:val="99"/>
    <w:rsid w:val="00892CF2"/>
    <w:pPr>
      <w:spacing w:line="500" w:lineRule="exact"/>
      <w:ind w:leftChars="200" w:left="200"/>
    </w:pPr>
    <w:rPr>
      <w:sz w:val="24"/>
    </w:rPr>
  </w:style>
  <w:style w:type="table" w:styleId="a7">
    <w:name w:val="Table Grid"/>
    <w:basedOn w:val="a1"/>
    <w:uiPriority w:val="99"/>
    <w:qFormat/>
    <w:rsid w:val="00892C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qFormat/>
    <w:rsid w:val="00892CF2"/>
    <w:rPr>
      <w:rFonts w:cs="Times New Roman"/>
      <w:color w:val="0000FF"/>
      <w:u w:val="single"/>
    </w:rPr>
  </w:style>
  <w:style w:type="character" w:customStyle="1" w:styleId="1Char">
    <w:name w:val="标题 1 Char"/>
    <w:basedOn w:val="a0"/>
    <w:link w:val="1"/>
    <w:uiPriority w:val="99"/>
    <w:locked/>
    <w:rsid w:val="00892CF2"/>
    <w:rPr>
      <w:rFonts w:cs="Times New Roman"/>
      <w:b/>
      <w:bCs/>
      <w:kern w:val="44"/>
      <w:sz w:val="44"/>
      <w:szCs w:val="44"/>
    </w:rPr>
  </w:style>
  <w:style w:type="character" w:customStyle="1" w:styleId="2Char">
    <w:name w:val="标题 2 Char"/>
    <w:basedOn w:val="a0"/>
    <w:link w:val="2"/>
    <w:uiPriority w:val="99"/>
    <w:semiHidden/>
    <w:locked/>
    <w:rsid w:val="00892CF2"/>
    <w:rPr>
      <w:rFonts w:ascii="Cambria" w:eastAsia="宋体" w:hAnsi="Cambria" w:cs="Times New Roman"/>
      <w:b/>
      <w:bCs/>
      <w:sz w:val="32"/>
      <w:szCs w:val="32"/>
    </w:rPr>
  </w:style>
  <w:style w:type="character" w:customStyle="1" w:styleId="Char">
    <w:name w:val="日期 Char"/>
    <w:basedOn w:val="a0"/>
    <w:link w:val="a3"/>
    <w:uiPriority w:val="99"/>
    <w:semiHidden/>
    <w:locked/>
    <w:rsid w:val="00892CF2"/>
    <w:rPr>
      <w:rFonts w:cs="Times New Roman"/>
      <w:kern w:val="2"/>
      <w:sz w:val="21"/>
      <w:szCs w:val="21"/>
    </w:rPr>
  </w:style>
  <w:style w:type="character" w:customStyle="1" w:styleId="Char1">
    <w:name w:val="页脚 Char"/>
    <w:basedOn w:val="a0"/>
    <w:link w:val="a5"/>
    <w:uiPriority w:val="99"/>
    <w:semiHidden/>
    <w:locked/>
    <w:rsid w:val="00892CF2"/>
    <w:rPr>
      <w:rFonts w:cs="Times New Roman"/>
      <w:sz w:val="18"/>
      <w:szCs w:val="18"/>
    </w:rPr>
  </w:style>
  <w:style w:type="character" w:customStyle="1" w:styleId="Char2">
    <w:name w:val="页眉 Char"/>
    <w:basedOn w:val="a0"/>
    <w:link w:val="a6"/>
    <w:uiPriority w:val="99"/>
    <w:semiHidden/>
    <w:locked/>
    <w:rsid w:val="00892CF2"/>
    <w:rPr>
      <w:rFonts w:cs="Times New Roman"/>
      <w:sz w:val="18"/>
      <w:szCs w:val="18"/>
    </w:rPr>
  </w:style>
  <w:style w:type="paragraph" w:customStyle="1" w:styleId="Normal1">
    <w:name w:val="Normal1"/>
    <w:uiPriority w:val="99"/>
    <w:qFormat/>
    <w:rsid w:val="00892CF2"/>
    <w:pPr>
      <w:jc w:val="both"/>
    </w:pPr>
    <w:rPr>
      <w:kern w:val="2"/>
      <w:sz w:val="21"/>
      <w:szCs w:val="21"/>
    </w:rPr>
  </w:style>
  <w:style w:type="paragraph" w:styleId="a9">
    <w:name w:val="List Paragraph"/>
    <w:basedOn w:val="a"/>
    <w:uiPriority w:val="34"/>
    <w:qFormat/>
    <w:rsid w:val="00892CF2"/>
    <w:pPr>
      <w:ind w:firstLineChars="200" w:firstLine="420"/>
    </w:pPr>
  </w:style>
  <w:style w:type="character" w:customStyle="1" w:styleId="Char0">
    <w:name w:val="批注框文本 Char"/>
    <w:basedOn w:val="a0"/>
    <w:link w:val="a4"/>
    <w:uiPriority w:val="99"/>
    <w:semiHidden/>
    <w:rsid w:val="00892CF2"/>
    <w:rPr>
      <w:sz w:val="18"/>
      <w:szCs w:val="18"/>
    </w:rPr>
  </w:style>
</w:styles>
</file>

<file path=word/webSettings.xml><?xml version="1.0" encoding="utf-8"?>
<w:webSettings xmlns:r="http://schemas.openxmlformats.org/officeDocument/2006/relationships" xmlns:w="http://schemas.openxmlformats.org/wordprocessingml/2006/main">
  <w:divs>
    <w:div w:id="440689089">
      <w:bodyDiv w:val="1"/>
      <w:marLeft w:val="0"/>
      <w:marRight w:val="0"/>
      <w:marTop w:val="0"/>
      <w:marBottom w:val="0"/>
      <w:divBdr>
        <w:top w:val="none" w:sz="0" w:space="0" w:color="auto"/>
        <w:left w:val="none" w:sz="0" w:space="0" w:color="auto"/>
        <w:bottom w:val="none" w:sz="0" w:space="0" w:color="auto"/>
        <w:right w:val="none" w:sz="0" w:space="0" w:color="auto"/>
      </w:divBdr>
    </w:div>
    <w:div w:id="819150078">
      <w:bodyDiv w:val="1"/>
      <w:marLeft w:val="0"/>
      <w:marRight w:val="0"/>
      <w:marTop w:val="0"/>
      <w:marBottom w:val="0"/>
      <w:divBdr>
        <w:top w:val="none" w:sz="0" w:space="0" w:color="auto"/>
        <w:left w:val="none" w:sz="0" w:space="0" w:color="auto"/>
        <w:bottom w:val="none" w:sz="0" w:space="0" w:color="auto"/>
        <w:right w:val="none" w:sz="0" w:space="0" w:color="auto"/>
      </w:divBdr>
    </w:div>
    <w:div w:id="1842694938">
      <w:bodyDiv w:val="1"/>
      <w:marLeft w:val="0"/>
      <w:marRight w:val="0"/>
      <w:marTop w:val="0"/>
      <w:marBottom w:val="0"/>
      <w:divBdr>
        <w:top w:val="none" w:sz="0" w:space="0" w:color="auto"/>
        <w:left w:val="none" w:sz="0" w:space="0" w:color="auto"/>
        <w:bottom w:val="none" w:sz="0" w:space="0" w:color="auto"/>
        <w:right w:val="none" w:sz="0" w:space="0" w:color="auto"/>
      </w:divBdr>
    </w:div>
    <w:div w:id="2060350587">
      <w:bodyDiv w:val="1"/>
      <w:marLeft w:val="0"/>
      <w:marRight w:val="0"/>
      <w:marTop w:val="0"/>
      <w:marBottom w:val="0"/>
      <w:divBdr>
        <w:top w:val="none" w:sz="0" w:space="0" w:color="auto"/>
        <w:left w:val="none" w:sz="0" w:space="0" w:color="auto"/>
        <w:bottom w:val="none" w:sz="0" w:space="0" w:color="auto"/>
        <w:right w:val="none" w:sz="0" w:space="0" w:color="auto"/>
      </w:divBdr>
    </w:div>
    <w:div w:id="2104841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12</Pages>
  <Words>832</Words>
  <Characters>4748</Characters>
  <Application>Microsoft Office Word</Application>
  <DocSecurity>0</DocSecurity>
  <Lines>39</Lines>
  <Paragraphs>11</Paragraphs>
  <ScaleCrop>false</ScaleCrop>
  <Company>http://www.deepbbs.org</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安徽交运集团安庆汽运有限公司</dc:title>
  <dc:creator>深度联盟</dc:creator>
  <cp:lastModifiedBy>Micorosoft</cp:lastModifiedBy>
  <cp:revision>34</cp:revision>
  <cp:lastPrinted>2019-11-22T01:23:00Z</cp:lastPrinted>
  <dcterms:created xsi:type="dcterms:W3CDTF">2019-11-21T08:54:00Z</dcterms:created>
  <dcterms:modified xsi:type="dcterms:W3CDTF">2019-12-17T00:37:00Z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